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B" w:rsidRPr="00486490" w:rsidRDefault="00BA64DB" w:rsidP="00641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немецкому языку для 5-9 классов</w:t>
      </w:r>
    </w:p>
    <w:p w:rsidR="00BA64DB" w:rsidRDefault="00BA64DB" w:rsidP="00BA64DB">
      <w:pPr>
        <w:pStyle w:val="a3"/>
        <w:shd w:val="clear" w:color="auto" w:fill="FFFFFF"/>
        <w:spacing w:before="45" w:beforeAutospacing="0" w:after="0" w:afterAutospacing="0"/>
        <w:ind w:left="-180" w:firstLine="888"/>
        <w:jc w:val="both"/>
        <w:rPr>
          <w:color w:val="222222"/>
        </w:rPr>
      </w:pPr>
      <w:r w:rsidRPr="00486490">
        <w:rPr>
          <w:color w:val="222222"/>
        </w:rPr>
        <w:t>Учебная программа по немецкому языку для 5-9 классов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а также планируемых результатов основного общего образования.</w:t>
      </w:r>
    </w:p>
    <w:p w:rsidR="00641035" w:rsidRPr="00641035" w:rsidRDefault="00641035" w:rsidP="006410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Pr="00486490">
        <w:rPr>
          <w:rFonts w:ascii="Times New Roman" w:hAnsi="Times New Roman" w:cs="Times New Roman"/>
          <w:bCs/>
          <w:sz w:val="24"/>
          <w:szCs w:val="24"/>
        </w:rPr>
        <w:t xml:space="preserve">МБОУ «Устино-Копьевская СОШ»  </w:t>
      </w:r>
      <w:r w:rsidRPr="00486490">
        <w:rPr>
          <w:rFonts w:ascii="Times New Roman" w:hAnsi="Times New Roman" w:cs="Times New Roman"/>
          <w:sz w:val="24"/>
          <w:szCs w:val="24"/>
        </w:rPr>
        <w:t xml:space="preserve">на изучение иностранного языка в основной школе выделяется 510 учебных часов. </w:t>
      </w:r>
      <w:r w:rsidRPr="00486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90">
        <w:rPr>
          <w:rFonts w:ascii="Times New Roman" w:hAnsi="Times New Roman" w:cs="Times New Roman"/>
          <w:b/>
          <w:i/>
          <w:sz w:val="24"/>
          <w:szCs w:val="24"/>
        </w:rPr>
        <w:t>В 5, 6,7, 8 и 9</w:t>
      </w:r>
      <w:r w:rsidRPr="00486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490">
        <w:rPr>
          <w:rFonts w:ascii="Times New Roman" w:hAnsi="Times New Roman" w:cs="Times New Roman"/>
          <w:b/>
          <w:i/>
          <w:sz w:val="24"/>
          <w:szCs w:val="24"/>
        </w:rPr>
        <w:t>классах</w:t>
      </w:r>
      <w:r w:rsidRPr="00486490">
        <w:rPr>
          <w:rFonts w:ascii="Times New Roman" w:hAnsi="Times New Roman" w:cs="Times New Roman"/>
          <w:sz w:val="24"/>
          <w:szCs w:val="24"/>
        </w:rPr>
        <w:t xml:space="preserve"> из учебного плана выделяется </w:t>
      </w:r>
      <w:r w:rsidRPr="00486490">
        <w:rPr>
          <w:rFonts w:ascii="Times New Roman" w:hAnsi="Times New Roman" w:cs="Times New Roman"/>
          <w:b/>
          <w:i/>
          <w:sz w:val="24"/>
          <w:szCs w:val="24"/>
        </w:rPr>
        <w:t>по 102 часа</w:t>
      </w:r>
      <w:r w:rsidRPr="00486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90">
        <w:rPr>
          <w:rFonts w:ascii="Times New Roman" w:hAnsi="Times New Roman" w:cs="Times New Roman"/>
          <w:sz w:val="24"/>
          <w:szCs w:val="24"/>
        </w:rPr>
        <w:t xml:space="preserve"> (3 ч в неделю, 34 учебные недели). </w:t>
      </w:r>
      <w:r>
        <w:rPr>
          <w:rFonts w:ascii="Times New Roman" w:hAnsi="Times New Roman" w:cs="Times New Roman"/>
          <w:i/>
          <w:sz w:val="24"/>
          <w:szCs w:val="24"/>
        </w:rPr>
        <w:t xml:space="preserve">В 2023-2024 учебном году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данной программе осуществляется в 5 и 6 классах.</w:t>
      </w:r>
    </w:p>
    <w:p w:rsidR="00BA64DB" w:rsidRPr="00486490" w:rsidRDefault="00BA64DB" w:rsidP="00BA64DB">
      <w:pPr>
        <w:pStyle w:val="a3"/>
        <w:shd w:val="clear" w:color="auto" w:fill="FFFFFF"/>
        <w:spacing w:before="45" w:beforeAutospacing="0" w:after="0" w:afterAutospacing="0"/>
        <w:ind w:left="-180" w:firstLine="888"/>
        <w:jc w:val="both"/>
        <w:rPr>
          <w:color w:val="222222"/>
        </w:rPr>
      </w:pPr>
      <w:r w:rsidRPr="00486490">
        <w:rPr>
          <w:color w:val="222222"/>
        </w:rPr>
        <w:t>Программа ориентирована на использование учебно-методического комплекта  «Немецкий язык. 5-9 классы» авторов И.Л.Бим и др.  издательства  «Просвещение».</w:t>
      </w:r>
    </w:p>
    <w:p w:rsidR="00BA64DB" w:rsidRPr="00486490" w:rsidRDefault="00BA64DB" w:rsidP="00BA64DB">
      <w:pPr>
        <w:pStyle w:val="a3"/>
        <w:shd w:val="clear" w:color="auto" w:fill="FFFFFF"/>
        <w:spacing w:before="0" w:beforeAutospacing="0" w:after="0" w:afterAutospacing="0"/>
        <w:ind w:left="-180" w:firstLine="888"/>
        <w:jc w:val="both"/>
        <w:rPr>
          <w:color w:val="222222"/>
        </w:rPr>
      </w:pPr>
      <w:r w:rsidRPr="00486490">
        <w:rPr>
          <w:color w:val="222222"/>
        </w:rPr>
        <w:t>Учебная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BA64DB" w:rsidRPr="00486490" w:rsidRDefault="00BA64DB" w:rsidP="00BA64DB">
      <w:pPr>
        <w:pStyle w:val="a3"/>
        <w:shd w:val="clear" w:color="auto" w:fill="FFFFFF"/>
        <w:spacing w:before="0" w:beforeAutospacing="0" w:after="0" w:afterAutospacing="0"/>
        <w:ind w:left="-180" w:firstLine="888"/>
        <w:jc w:val="both"/>
        <w:rPr>
          <w:color w:val="222222"/>
        </w:rPr>
      </w:pPr>
      <w:r w:rsidRPr="00486490">
        <w:rPr>
          <w:color w:val="222222"/>
        </w:rPr>
        <w:t xml:space="preserve">Курс обучения немецкому языку в основной школе (5–9 классы)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деятельностного, коммуникативного, социокультурного/межкультурного (обеспечивающего диалог культур), компетентностного, средоориентированного подходов. Личностная ориентация образования стала возможной, как известно, благодаря общественно-политическим, экономическим, социальным преобразованиям, произошедшим в нашей стране в последнее десятилетие </w:t>
      </w:r>
      <w:r w:rsidRPr="00486490">
        <w:rPr>
          <w:color w:val="222222"/>
          <w:lang w:val="de-DE"/>
        </w:rPr>
        <w:t>XX</w:t>
      </w:r>
      <w:r w:rsidRPr="00486490">
        <w:rPr>
          <w:color w:val="222222"/>
        </w:rPr>
        <w:t xml:space="preserve"> и начале </w:t>
      </w:r>
      <w:r w:rsidRPr="00486490">
        <w:rPr>
          <w:color w:val="222222"/>
          <w:lang w:val="de-DE"/>
        </w:rPr>
        <w:t>XXI</w:t>
      </w:r>
      <w:r w:rsidRPr="00486490">
        <w:rPr>
          <w:color w:val="222222"/>
        </w:rPr>
        <w:t xml:space="preserve"> века. Сменились ценностные ориентиры, и в качестве самой большой ценности в соответствии с провозглашёнными принципами гуманизации и демократизации общества признаётся свободная, развитая и образованная личность, способная жить и творить в условиях постоянно меняющегося мира.</w:t>
      </w:r>
    </w:p>
    <w:p w:rsidR="001E72CE" w:rsidRPr="00486490" w:rsidRDefault="001E72CE">
      <w:pPr>
        <w:rPr>
          <w:sz w:val="24"/>
          <w:szCs w:val="24"/>
        </w:rPr>
      </w:pPr>
    </w:p>
    <w:sectPr w:rsidR="001E72CE" w:rsidRPr="00486490" w:rsidSect="001E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DB"/>
    <w:rsid w:val="001E72CE"/>
    <w:rsid w:val="00272B4B"/>
    <w:rsid w:val="00486490"/>
    <w:rsid w:val="00641035"/>
    <w:rsid w:val="008C73F9"/>
    <w:rsid w:val="009E1EB1"/>
    <w:rsid w:val="00BA64DB"/>
    <w:rsid w:val="00C55FD9"/>
    <w:rsid w:val="00EC299D"/>
    <w:rsid w:val="00F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3</cp:revision>
  <dcterms:created xsi:type="dcterms:W3CDTF">2023-09-17T13:32:00Z</dcterms:created>
  <dcterms:modified xsi:type="dcterms:W3CDTF">2024-02-16T06:10:00Z</dcterms:modified>
</cp:coreProperties>
</file>