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E" w:rsidRPr="00496573" w:rsidRDefault="00AE466E" w:rsidP="00AE466E">
      <w:pPr>
        <w:spacing w:after="0"/>
        <w:ind w:firstLine="709"/>
        <w:jc w:val="both"/>
      </w:pPr>
      <w:r w:rsidRPr="00496573">
        <w:t xml:space="preserve">Муниципальное бюджетное общеобразовательное учреждение </w:t>
      </w:r>
    </w:p>
    <w:p w:rsidR="00AE466E" w:rsidRPr="00496573" w:rsidRDefault="00AE466E" w:rsidP="00AE466E">
      <w:pPr>
        <w:spacing w:after="0"/>
        <w:ind w:firstLine="709"/>
        <w:jc w:val="both"/>
      </w:pPr>
      <w:r w:rsidRPr="00496573">
        <w:t>«</w:t>
      </w:r>
      <w:proofErr w:type="spellStart"/>
      <w:r w:rsidRPr="00496573">
        <w:t>Устино-Копьёвская</w:t>
      </w:r>
      <w:proofErr w:type="spellEnd"/>
      <w:r w:rsidRPr="00496573">
        <w:t xml:space="preserve"> средняя общеобразовательная школа»</w:t>
      </w:r>
    </w:p>
    <w:p w:rsidR="00F12C76" w:rsidRDefault="00F12C76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«РАССМОТРЕНО»</w:t>
      </w:r>
    </w:p>
    <w:p w:rsidR="00152EA9" w:rsidRDefault="00FD0376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 МО ЕМ</w:t>
      </w:r>
      <w:r w:rsidR="00152EA9">
        <w:rPr>
          <w:rFonts w:cs="Times New Roman"/>
          <w:color w:val="000000"/>
          <w:sz w:val="24"/>
          <w:szCs w:val="24"/>
        </w:rPr>
        <w:t xml:space="preserve">:   </w:t>
      </w:r>
    </w:p>
    <w:p w:rsidR="00152EA9" w:rsidRDefault="00FD0376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Е.А. Романова</w:t>
      </w: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Протокол  МО № 1</w:t>
      </w:r>
      <w:r w:rsidR="00FD0376">
        <w:rPr>
          <w:rFonts w:cs="Times New Roman"/>
          <w:color w:val="000000"/>
          <w:sz w:val="24"/>
          <w:szCs w:val="24"/>
        </w:rPr>
        <w:t xml:space="preserve"> от 30</w:t>
      </w:r>
      <w:r>
        <w:rPr>
          <w:rFonts w:cs="Times New Roman"/>
          <w:color w:val="000000"/>
          <w:sz w:val="24"/>
          <w:szCs w:val="24"/>
        </w:rPr>
        <w:t>.08.2023г.</w:t>
      </w: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«СОГЛАСОВАНО»                                                            «УТВЕРЖДЕНО»</w:t>
      </w: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Зам. директора по УВР                                                          Директор школы                                                          </w:t>
      </w:r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М.М. Корж             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Н.В. </w:t>
      </w:r>
      <w:proofErr w:type="spellStart"/>
      <w:r>
        <w:rPr>
          <w:rFonts w:cs="Times New Roman"/>
          <w:color w:val="000000"/>
          <w:sz w:val="24"/>
          <w:szCs w:val="24"/>
        </w:rPr>
        <w:t>Кмита</w:t>
      </w:r>
      <w:proofErr w:type="spellEnd"/>
    </w:p>
    <w:p w:rsidR="00152EA9" w:rsidRDefault="00152EA9" w:rsidP="00152EA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Протокол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пед</w:t>
      </w:r>
      <w:proofErr w:type="spellEnd"/>
      <w:r>
        <w:rPr>
          <w:rFonts w:cs="Times New Roman"/>
          <w:color w:val="000000" w:themeColor="text1"/>
          <w:sz w:val="24"/>
          <w:szCs w:val="24"/>
        </w:rPr>
        <w:t>. сов. №1 от 30.08.2023</w:t>
      </w:r>
      <w:proofErr w:type="gramStart"/>
      <w:r>
        <w:rPr>
          <w:rFonts w:cs="Times New Roman"/>
          <w:b/>
          <w:color w:val="FF0000"/>
          <w:sz w:val="24"/>
          <w:szCs w:val="24"/>
        </w:rPr>
        <w:t xml:space="preserve">                                  </w:t>
      </w:r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р.№54 от 01.09.2023г</w:t>
      </w:r>
      <w:r>
        <w:rPr>
          <w:rFonts w:cs="Times New Roman"/>
          <w:color w:val="000000"/>
          <w:sz w:val="24"/>
          <w:szCs w:val="24"/>
        </w:rPr>
        <w:t>.</w:t>
      </w: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Pr="00AE466E" w:rsidRDefault="00AE466E" w:rsidP="00AE466E">
      <w:pPr>
        <w:spacing w:after="0"/>
        <w:ind w:firstLine="709"/>
        <w:jc w:val="center"/>
        <w:rPr>
          <w:szCs w:val="28"/>
        </w:rPr>
      </w:pPr>
      <w:r w:rsidRPr="00AE466E">
        <w:rPr>
          <w:b/>
          <w:szCs w:val="28"/>
        </w:rPr>
        <w:t>РАБОЧАЯ ПРОГРАММА</w:t>
      </w:r>
    </w:p>
    <w:p w:rsidR="00AE466E" w:rsidRPr="00AE466E" w:rsidRDefault="00AE466E" w:rsidP="00AE466E">
      <w:pPr>
        <w:spacing w:after="0"/>
        <w:ind w:firstLine="709"/>
        <w:jc w:val="center"/>
        <w:rPr>
          <w:bCs/>
          <w:szCs w:val="28"/>
        </w:rPr>
      </w:pPr>
      <w:r w:rsidRPr="00AE466E">
        <w:rPr>
          <w:bCs/>
          <w:szCs w:val="28"/>
        </w:rPr>
        <w:t>курса внеурочной деятельности</w:t>
      </w:r>
    </w:p>
    <w:p w:rsidR="00AE466E" w:rsidRPr="00AE466E" w:rsidRDefault="00AE466E" w:rsidP="00AE466E">
      <w:pPr>
        <w:spacing w:after="0"/>
        <w:ind w:firstLine="709"/>
        <w:jc w:val="center"/>
        <w:rPr>
          <w:bCs/>
          <w:szCs w:val="28"/>
        </w:rPr>
      </w:pPr>
      <w:r w:rsidRPr="00AE466E">
        <w:rPr>
          <w:bCs/>
          <w:szCs w:val="28"/>
        </w:rPr>
        <w:t xml:space="preserve">«Спортивный калейдоскоп» </w:t>
      </w:r>
    </w:p>
    <w:p w:rsidR="00AE466E" w:rsidRPr="00AE466E" w:rsidRDefault="00AE466E" w:rsidP="00AE466E">
      <w:pPr>
        <w:spacing w:after="0"/>
        <w:ind w:firstLine="709"/>
        <w:jc w:val="center"/>
        <w:rPr>
          <w:bCs/>
          <w:szCs w:val="28"/>
        </w:rPr>
      </w:pPr>
      <w:r w:rsidRPr="00AE466E">
        <w:rPr>
          <w:bCs/>
          <w:szCs w:val="28"/>
        </w:rPr>
        <w:t>9 класс</w:t>
      </w: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AE466E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Устинкино</w:t>
      </w:r>
      <w:proofErr w:type="spellEnd"/>
      <w:r>
        <w:rPr>
          <w:szCs w:val="28"/>
        </w:rPr>
        <w:t xml:space="preserve">, 2023 </w:t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lastRenderedPageBreak/>
        <w:t>ПОЯСНИТЕЛЬНАЯ ЗАПИСКА</w:t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AE466E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bookmarkStart w:id="0" w:name="_Hlk161019834"/>
      <w:r w:rsidRPr="00690EF7">
        <w:rPr>
          <w:sz w:val="24"/>
          <w:szCs w:val="24"/>
        </w:rPr>
        <w:t xml:space="preserve"> Рабочая программа внеурочной деятельности «Спортивный калейдоскоп»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ООО ), Федеральной образовательной программы основного общего образования ( ФОП ООО ), Федеральной рабочей программы по учебному курсу физическая культура, авторской программы В.И. Ляха: «Физическая культура. 5 - 9 классы», рабочей программы воспитания МБОУ «</w:t>
      </w:r>
      <w:proofErr w:type="spellStart"/>
      <w:r w:rsidRPr="00690EF7">
        <w:rPr>
          <w:sz w:val="24"/>
          <w:szCs w:val="24"/>
        </w:rPr>
        <w:t>Устино</w:t>
      </w:r>
      <w:proofErr w:type="spellEnd"/>
      <w:r w:rsidRPr="00690EF7">
        <w:rPr>
          <w:sz w:val="24"/>
          <w:szCs w:val="24"/>
        </w:rPr>
        <w:t xml:space="preserve">- </w:t>
      </w:r>
      <w:proofErr w:type="spellStart"/>
      <w:r w:rsidRPr="00690EF7">
        <w:rPr>
          <w:sz w:val="24"/>
          <w:szCs w:val="24"/>
        </w:rPr>
        <w:t>Копьевская</w:t>
      </w:r>
      <w:proofErr w:type="spellEnd"/>
      <w:r w:rsidRPr="00690EF7">
        <w:rPr>
          <w:sz w:val="24"/>
          <w:szCs w:val="24"/>
        </w:rPr>
        <w:t xml:space="preserve"> СОШ» и направлена на </w:t>
      </w:r>
      <w:r w:rsidRPr="00690EF7">
        <w:rPr>
          <w:bCs/>
          <w:sz w:val="24"/>
          <w:szCs w:val="24"/>
        </w:rPr>
        <w:t>развития двигательных способностей, приобщения к систематическим занятия</w:t>
      </w:r>
      <w:r w:rsidR="007C5ABE" w:rsidRPr="00690EF7">
        <w:rPr>
          <w:bCs/>
          <w:sz w:val="24"/>
          <w:szCs w:val="24"/>
        </w:rPr>
        <w:t>м.</w:t>
      </w:r>
    </w:p>
    <w:p w:rsidR="00664C6A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ОБЩАЯ ХАРАКТЕРИСТИКА КУРСА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sz w:val="24"/>
          <w:szCs w:val="24"/>
        </w:rPr>
      </w:pPr>
    </w:p>
    <w:p w:rsidR="008C5967" w:rsidRPr="00690EF7" w:rsidRDefault="00AE466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</w:t>
      </w:r>
      <w:r w:rsidR="008C5967" w:rsidRPr="00690EF7">
        <w:rPr>
          <w:sz w:val="24"/>
          <w:szCs w:val="24"/>
        </w:rPr>
        <w:t>Программа способствует</w:t>
      </w:r>
      <w:r w:rsidRPr="00690EF7">
        <w:rPr>
          <w:sz w:val="24"/>
          <w:szCs w:val="24"/>
        </w:rPr>
        <w:t xml:space="preserve"> укреплению здоровья, </w:t>
      </w:r>
      <w:r w:rsidR="00CB3D84" w:rsidRPr="00690EF7">
        <w:rPr>
          <w:sz w:val="24"/>
          <w:szCs w:val="24"/>
        </w:rPr>
        <w:t>совершенствуются физические качества, осваиваются определенные двигательные действия,</w:t>
      </w:r>
      <w:r w:rsidR="008C5967" w:rsidRPr="00690EF7">
        <w:rPr>
          <w:sz w:val="24"/>
          <w:szCs w:val="24"/>
        </w:rPr>
        <w:t xml:space="preserve"> способствует повышению физической подготовленности и формированию двигательного опыта, снятию психологического напряжения после умственной </w:t>
      </w:r>
      <w:r w:rsidR="007E010B" w:rsidRPr="00690EF7">
        <w:rPr>
          <w:sz w:val="24"/>
          <w:szCs w:val="24"/>
        </w:rPr>
        <w:t>работы.</w:t>
      </w:r>
      <w:r w:rsidR="008C5967" w:rsidRPr="00690EF7">
        <w:rPr>
          <w:sz w:val="24"/>
          <w:szCs w:val="24"/>
        </w:rPr>
        <w:t xml:space="preserve"> Активно развивает мышление, творчество и самостоятельность.</w:t>
      </w:r>
    </w:p>
    <w:p w:rsidR="003720A6" w:rsidRPr="00690EF7" w:rsidRDefault="007E010B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20FC9" w:rsidRPr="00690EF7" w:rsidRDefault="005D1D6C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Программа </w:t>
      </w:r>
      <w:r w:rsidR="00C5041F" w:rsidRPr="00690EF7">
        <w:rPr>
          <w:sz w:val="24"/>
          <w:szCs w:val="24"/>
        </w:rPr>
        <w:t>разрабатывалась с</w:t>
      </w:r>
      <w:r w:rsidRPr="00690EF7">
        <w:rPr>
          <w:sz w:val="24"/>
          <w:szCs w:val="24"/>
        </w:rPr>
        <w:t xml:space="preserve"> учетом,</w:t>
      </w:r>
      <w:r w:rsidR="003720A6" w:rsidRPr="00690EF7">
        <w:rPr>
          <w:sz w:val="24"/>
          <w:szCs w:val="24"/>
        </w:rPr>
        <w:t xml:space="preserve"> объединения урочные, внеурочные формы занятий физическими упражнениями, </w:t>
      </w:r>
      <w:r w:rsidRPr="00690EF7">
        <w:rPr>
          <w:sz w:val="24"/>
          <w:szCs w:val="24"/>
        </w:rPr>
        <w:t>чтобы</w:t>
      </w:r>
      <w:r w:rsidR="003720A6" w:rsidRPr="00690EF7">
        <w:rPr>
          <w:sz w:val="24"/>
          <w:szCs w:val="24"/>
        </w:rPr>
        <w:t xml:space="preserve"> </w:t>
      </w:r>
      <w:r w:rsidR="00C5041F" w:rsidRPr="00690EF7">
        <w:rPr>
          <w:sz w:val="24"/>
          <w:szCs w:val="24"/>
        </w:rPr>
        <w:t>создать</w:t>
      </w:r>
      <w:r w:rsidR="003720A6" w:rsidRPr="00690EF7">
        <w:rPr>
          <w:sz w:val="24"/>
          <w:szCs w:val="24"/>
        </w:rPr>
        <w:t xml:space="preserve"> максимально благоприятные условия для раскрытия и развития не только физических, но и духовных способностей ребенка</w:t>
      </w:r>
      <w:r w:rsidRPr="00690EF7">
        <w:rPr>
          <w:sz w:val="24"/>
          <w:szCs w:val="24"/>
        </w:rPr>
        <w:t>, его самоопределения</w:t>
      </w:r>
      <w:r w:rsidR="00664C6A" w:rsidRPr="00690EF7">
        <w:rPr>
          <w:sz w:val="24"/>
          <w:szCs w:val="24"/>
        </w:rPr>
        <w:t>.</w:t>
      </w:r>
      <w:bookmarkEnd w:id="0"/>
    </w:p>
    <w:p w:rsidR="00664C6A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ЦЕЛИ И ЗАДАЧИ ИЗУЧЕНИЯ КУРСА</w:t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both"/>
        <w:rPr>
          <w:b/>
          <w:i/>
          <w:iCs/>
          <w:sz w:val="24"/>
          <w:szCs w:val="24"/>
        </w:rPr>
      </w:pPr>
      <w:r w:rsidRPr="00690EF7">
        <w:rPr>
          <w:bCs/>
          <w:sz w:val="24"/>
          <w:szCs w:val="24"/>
        </w:rPr>
        <w:t xml:space="preserve">Изучение курса «Спортивный калейдоскоп» направлено на достижение следующих </w:t>
      </w:r>
      <w:r w:rsidRPr="00690EF7">
        <w:rPr>
          <w:b/>
          <w:i/>
          <w:iCs/>
          <w:sz w:val="24"/>
          <w:szCs w:val="24"/>
        </w:rPr>
        <w:t>целей.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Создании условий для укрепления здоровья обучающихся и развитию всесторонней развитой личности.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sz w:val="24"/>
          <w:szCs w:val="24"/>
        </w:rPr>
      </w:pPr>
      <w:r w:rsidRPr="00690EF7">
        <w:rPr>
          <w:b/>
          <w:i/>
          <w:iCs/>
          <w:sz w:val="24"/>
          <w:szCs w:val="24"/>
        </w:rPr>
        <w:t>Задачи</w:t>
      </w:r>
      <w:r w:rsidRPr="00690EF7">
        <w:rPr>
          <w:b/>
          <w:sz w:val="24"/>
          <w:szCs w:val="24"/>
        </w:rPr>
        <w:t>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Изучить комплексы физических упражнений с оздоровительной направленностью;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Повышать физическую и умственную работоспособность;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Формировать умения самостоятельно заниматься физическими упражнениями и спортивными играми;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Приобщать к здоровому образу жизни,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lastRenderedPageBreak/>
        <w:t xml:space="preserve">Развивать интерес к самостоятельным занятиям физическими упражнениями, </w:t>
      </w:r>
      <w:r w:rsidR="00B21D89" w:rsidRPr="00690EF7">
        <w:rPr>
          <w:bCs/>
          <w:sz w:val="24"/>
          <w:szCs w:val="24"/>
        </w:rPr>
        <w:t>спортивными</w:t>
      </w:r>
      <w:r w:rsidRPr="00690EF7">
        <w:rPr>
          <w:bCs/>
          <w:sz w:val="24"/>
          <w:szCs w:val="24"/>
        </w:rPr>
        <w:t xml:space="preserve"> играми, формам активного отдыха и досуга;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состязания».</w:t>
      </w:r>
    </w:p>
    <w:p w:rsidR="00920FC9" w:rsidRPr="00690EF7" w:rsidRDefault="00920FC9" w:rsidP="00664C6A">
      <w:pPr>
        <w:spacing w:after="0"/>
        <w:ind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 </w:t>
      </w:r>
    </w:p>
    <w:p w:rsidR="00920FC9" w:rsidRPr="00690EF7" w:rsidRDefault="00920FC9" w:rsidP="00664C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690EF7">
        <w:rPr>
          <w:bCs/>
          <w:sz w:val="24"/>
          <w:szCs w:val="24"/>
        </w:rPr>
        <w:t xml:space="preserve"> </w:t>
      </w:r>
      <w:bookmarkStart w:id="1" w:name="_Hlk161733492"/>
      <w:r w:rsidRPr="00690EF7">
        <w:rPr>
          <w:rFonts w:eastAsia="Calibri" w:cs="Times New Roman"/>
          <w:kern w:val="0"/>
          <w:sz w:val="24"/>
          <w:szCs w:val="24"/>
        </w:rPr>
        <w:t>Курс «Спорт</w:t>
      </w:r>
      <w:r w:rsidR="00894185" w:rsidRPr="00690EF7">
        <w:rPr>
          <w:rFonts w:eastAsia="Calibri" w:cs="Times New Roman"/>
          <w:kern w:val="0"/>
          <w:sz w:val="24"/>
          <w:szCs w:val="24"/>
        </w:rPr>
        <w:t>ивный</w:t>
      </w:r>
      <w:r w:rsidRPr="00690EF7">
        <w:rPr>
          <w:rFonts w:eastAsia="Calibri" w:cs="Times New Roman"/>
          <w:kern w:val="0"/>
          <w:sz w:val="24"/>
          <w:szCs w:val="24"/>
        </w:rPr>
        <w:t xml:space="preserve"> </w:t>
      </w:r>
      <w:r w:rsidR="00894185" w:rsidRPr="00690EF7">
        <w:rPr>
          <w:rFonts w:eastAsia="Calibri" w:cs="Times New Roman"/>
          <w:kern w:val="0"/>
          <w:sz w:val="24"/>
          <w:szCs w:val="24"/>
        </w:rPr>
        <w:t xml:space="preserve">калейдоскоп» </w:t>
      </w:r>
      <w:r w:rsidRPr="00690EF7">
        <w:rPr>
          <w:rFonts w:eastAsia="Calibri" w:cs="Times New Roman"/>
          <w:kern w:val="0"/>
          <w:sz w:val="24"/>
          <w:szCs w:val="24"/>
        </w:rPr>
        <w:t>пробуждает интерес к занятию физической культурой, посещение спортивных секций, и участию в соревнованиях различных уровней,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старшим.</w:t>
      </w:r>
    </w:p>
    <w:bookmarkEnd w:id="1"/>
    <w:p w:rsidR="00AE466E" w:rsidRPr="00690EF7" w:rsidRDefault="00AE466E" w:rsidP="00664C6A">
      <w:pPr>
        <w:spacing w:after="0"/>
        <w:ind w:firstLine="567"/>
        <w:jc w:val="both"/>
        <w:rPr>
          <w:bCs/>
          <w:sz w:val="24"/>
          <w:szCs w:val="24"/>
        </w:rPr>
      </w:pPr>
    </w:p>
    <w:p w:rsidR="00AE466E" w:rsidRPr="00690EF7" w:rsidRDefault="00920FC9" w:rsidP="00664C6A">
      <w:pPr>
        <w:tabs>
          <w:tab w:val="left" w:pos="7500"/>
        </w:tabs>
        <w:spacing w:after="0"/>
        <w:ind w:firstLine="567"/>
        <w:jc w:val="both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ab/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>МЕСТО УЧЕБНОГО КУРСА В УЧЕБНОМ ПЛАНЕ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Программа ра</w:t>
      </w:r>
      <w:r w:rsidR="00152EA9">
        <w:rPr>
          <w:sz w:val="24"/>
          <w:szCs w:val="24"/>
        </w:rPr>
        <w:t>ссчитана на 1 год,</w:t>
      </w:r>
      <w:r w:rsidRPr="00690EF7">
        <w:rPr>
          <w:sz w:val="24"/>
          <w:szCs w:val="24"/>
        </w:rPr>
        <w:t xml:space="preserve"> занятия проводятся 1 раз в неделю. </w:t>
      </w:r>
      <w:r w:rsidR="00152EA9">
        <w:rPr>
          <w:sz w:val="24"/>
          <w:szCs w:val="24"/>
        </w:rPr>
        <w:t>Программа рассчитана на 34 часа</w:t>
      </w:r>
      <w:r w:rsidRPr="00690EF7">
        <w:rPr>
          <w:sz w:val="24"/>
          <w:szCs w:val="24"/>
        </w:rPr>
        <w:t xml:space="preserve">. </w:t>
      </w:r>
    </w:p>
    <w:p w:rsidR="003754A6" w:rsidRPr="00690EF7" w:rsidRDefault="003754A6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3754A6" w:rsidRPr="00690EF7" w:rsidRDefault="003754A6" w:rsidP="00664C6A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>СОДЕРЖАНИЕ УЧЕБНОГО КУРСА</w:t>
      </w:r>
    </w:p>
    <w:p w:rsidR="003754A6" w:rsidRPr="00690EF7" w:rsidRDefault="003754A6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3754A6" w:rsidRPr="00690EF7" w:rsidRDefault="003754A6" w:rsidP="00664C6A">
      <w:pPr>
        <w:spacing w:after="0" w:line="360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В разделе «Техника безопасности на занятиях» - Правила поведения в спортзале и на спортивной площадке. Причины травматизма. Личная гигиена. </w:t>
      </w:r>
    </w:p>
    <w:p w:rsidR="003754A6" w:rsidRPr="00690EF7" w:rsidRDefault="003754A6" w:rsidP="00664C6A">
      <w:pPr>
        <w:tabs>
          <w:tab w:val="left" w:pos="2895"/>
        </w:tabs>
        <w:snapToGri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sz w:val="24"/>
          <w:szCs w:val="24"/>
        </w:rPr>
        <w:t xml:space="preserve">Раздел </w:t>
      </w:r>
      <w:r w:rsidRPr="00690EF7">
        <w:rPr>
          <w:i/>
          <w:iCs/>
          <w:sz w:val="24"/>
          <w:szCs w:val="24"/>
        </w:rPr>
        <w:t>«Легкая атлетика»</w:t>
      </w:r>
      <w:r w:rsidRPr="00690EF7">
        <w:rPr>
          <w:sz w:val="24"/>
          <w:szCs w:val="24"/>
        </w:rPr>
        <w:t xml:space="preserve"> -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Ходьба, бег, прыжки с места, </w:t>
      </w:r>
      <w:r w:rsidRPr="00690EF7">
        <w:rPr>
          <w:rFonts w:eastAsia="Calibri" w:cs="Times New Roman"/>
          <w:kern w:val="0"/>
          <w:sz w:val="24"/>
          <w:szCs w:val="24"/>
        </w:rPr>
        <w:t xml:space="preserve">челночный бег 4*10м. Прыжки в длину с разбега. Бег 500-1000м в среднем темпе.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Pr="00690EF7">
        <w:rPr>
          <w:rFonts w:eastAsia="Calibri" w:cs="Times New Roman"/>
          <w:kern w:val="0"/>
          <w:sz w:val="24"/>
          <w:szCs w:val="24"/>
        </w:rPr>
        <w:t xml:space="preserve"> Развитие силы, быстроты. Метание мяча с разбега. Бег 4*60м. Кросс до 1000м в среднем темпе.</w:t>
      </w:r>
      <w:r w:rsidRPr="00690EF7">
        <w:rPr>
          <w:sz w:val="24"/>
          <w:szCs w:val="24"/>
        </w:rPr>
        <w:t xml:space="preserve"> </w:t>
      </w:r>
    </w:p>
    <w:p w:rsidR="0026500E" w:rsidRPr="00690EF7" w:rsidRDefault="003754A6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iCs/>
          <w:color w:val="000000"/>
          <w:kern w:val="0"/>
          <w:sz w:val="24"/>
          <w:szCs w:val="24"/>
        </w:rPr>
      </w:pPr>
      <w:r w:rsidRPr="00690EF7">
        <w:rPr>
          <w:sz w:val="24"/>
          <w:szCs w:val="24"/>
        </w:rPr>
        <w:t xml:space="preserve">В разделе </w:t>
      </w:r>
      <w:r w:rsidRPr="00690EF7">
        <w:rPr>
          <w:i/>
          <w:iCs/>
          <w:sz w:val="24"/>
          <w:szCs w:val="24"/>
        </w:rPr>
        <w:t>«Гимнастика»</w:t>
      </w:r>
      <w:r w:rsidRPr="00690EF7">
        <w:rPr>
          <w:sz w:val="24"/>
          <w:szCs w:val="24"/>
        </w:rPr>
        <w:t xml:space="preserve"> - содержит строевые упражнения; общеразвиваю</w:t>
      </w:r>
      <w:r w:rsidRPr="00690EF7">
        <w:rPr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690EF7">
        <w:rPr>
          <w:sz w:val="24"/>
          <w:szCs w:val="24"/>
        </w:rPr>
        <w:softHyphen/>
        <w:t xml:space="preserve">ния в лазанье и </w:t>
      </w:r>
      <w:proofErr w:type="spellStart"/>
      <w:r w:rsidRPr="00690EF7">
        <w:rPr>
          <w:sz w:val="24"/>
          <w:szCs w:val="24"/>
        </w:rPr>
        <w:t>перелезании</w:t>
      </w:r>
      <w:proofErr w:type="spellEnd"/>
      <w:r w:rsidRPr="00690EF7">
        <w:rPr>
          <w:sz w:val="24"/>
          <w:szCs w:val="24"/>
        </w:rPr>
        <w:t xml:space="preserve">.  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>Организующие команды и приемы.</w:t>
      </w:r>
      <w:r w:rsidR="0026500E"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Строевые действия в шеренге и колонне; выполнение строевых команд, Акробатические</w:t>
      </w:r>
      <w:r w:rsidR="0026500E"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упражнения</w:t>
      </w:r>
      <w:r w:rsidR="0026500E" w:rsidRPr="00690EF7">
        <w:rPr>
          <w:rFonts w:eastAsia="Calibri" w:cs="Times New Roman"/>
          <w:color w:val="000000"/>
          <w:kern w:val="0"/>
          <w:sz w:val="24"/>
          <w:szCs w:val="24"/>
        </w:rPr>
        <w:t>. Упоры; седы; упражнения в группировке; перекаты; стойка на лопатках; кувырки вперед и назад; гимнастический мост.</w:t>
      </w:r>
      <w:r w:rsidR="0026500E"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Акробатические комбинации: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1) мост из положения, лежа на спине, опуститься в исходное положение, переворот в положение, лежа на животе, прыжок с опорой на руки в упор присев;  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>Гимнастические упражнения прикладного характера.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lastRenderedPageBreak/>
        <w:t xml:space="preserve">лазанья и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перелезания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переползания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, передвижение по наклонной гимнастической скамейке.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Подвижные и спортивные игры.</w:t>
      </w:r>
      <w:r w:rsidRPr="00690EF7">
        <w:rPr>
          <w:rFonts w:eastAsia="Calibri" w:cs="Times New Roman"/>
          <w:b/>
          <w:bCs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На материале гимнастики с основами акробатики: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На материале легкой атлетики: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>На материале спортивных игр: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Баскетбол: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754A6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          </w:t>
      </w: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Волейбол: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3754A6" w:rsidRPr="00690EF7" w:rsidRDefault="003754A6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ПЛАНИРУЕМЫЕ ОБРАЗОВАТЕЛЬНЫЕ РЕЗУЛЬТАТЫ</w:t>
      </w: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Изучение курса «</w:t>
      </w:r>
      <w:r w:rsidR="0026500E" w:rsidRPr="00690EF7">
        <w:rPr>
          <w:sz w:val="24"/>
          <w:szCs w:val="24"/>
        </w:rPr>
        <w:t>Спортивный</w:t>
      </w:r>
      <w:r w:rsidRPr="00690EF7">
        <w:rPr>
          <w:sz w:val="24"/>
          <w:szCs w:val="24"/>
        </w:rPr>
        <w:t xml:space="preserve"> </w:t>
      </w:r>
      <w:r w:rsidR="0026500E" w:rsidRPr="00690EF7">
        <w:rPr>
          <w:sz w:val="24"/>
          <w:szCs w:val="24"/>
        </w:rPr>
        <w:t>калейдоскоп</w:t>
      </w:r>
      <w:r w:rsidRPr="00690EF7">
        <w:rPr>
          <w:sz w:val="24"/>
          <w:szCs w:val="24"/>
        </w:rPr>
        <w:t>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b/>
          <w:color w:val="FF0000"/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ЛИЧНОСТНЫЕ РЕЗУЛЬТАТЫ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b/>
          <w:color w:val="FF0000"/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bookmarkStart w:id="2" w:name="_Hlk161020034"/>
      <w:r w:rsidRPr="00690EF7">
        <w:rPr>
          <w:i/>
          <w:sz w:val="24"/>
          <w:szCs w:val="24"/>
        </w:rPr>
        <w:t xml:space="preserve">В сфере гражданского воспитания: </w:t>
      </w:r>
      <w:r w:rsidRPr="00690EF7"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патриотического воспитания: </w:t>
      </w:r>
      <w:r w:rsidRPr="00690EF7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B158A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духовно-нравственного воспитания: </w:t>
      </w:r>
      <w:r w:rsidRPr="00690EF7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</w:t>
      </w:r>
      <w:r w:rsidR="004B158A" w:rsidRPr="00690EF7">
        <w:rPr>
          <w:sz w:val="24"/>
          <w:szCs w:val="24"/>
        </w:rPr>
        <w:t xml:space="preserve">; способность активно </w:t>
      </w:r>
      <w:r w:rsidR="004B158A" w:rsidRPr="00690EF7">
        <w:rPr>
          <w:sz w:val="24"/>
          <w:szCs w:val="24"/>
        </w:rPr>
        <w:lastRenderedPageBreak/>
        <w:t>включаться в совместные</w:t>
      </w:r>
      <w:r w:rsidR="004B158A" w:rsidRPr="00690EF7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эстетического воспитания: </w:t>
      </w:r>
      <w:r w:rsidRPr="00690EF7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</w:r>
      <w:r w:rsidR="00944BF3" w:rsidRPr="00690EF7">
        <w:rPr>
          <w:sz w:val="24"/>
          <w:szCs w:val="24"/>
        </w:rPr>
        <w:t xml:space="preserve">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</w:t>
      </w:r>
      <w:r w:rsidR="00D74175" w:rsidRPr="00690EF7">
        <w:rPr>
          <w:sz w:val="24"/>
          <w:szCs w:val="24"/>
        </w:rPr>
        <w:t>соответствии с принятыми нормами</w:t>
      </w:r>
    </w:p>
    <w:p w:rsidR="0026500E" w:rsidRPr="00690EF7" w:rsidRDefault="0026500E" w:rsidP="00664C6A">
      <w:pPr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физического воспитания: </w:t>
      </w:r>
      <w:r w:rsidRPr="00690EF7">
        <w:rPr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</w:t>
      </w:r>
      <w:r w:rsidR="004B158A" w:rsidRPr="00690EF7">
        <w:rPr>
          <w:sz w:val="24"/>
          <w:szCs w:val="24"/>
        </w:rPr>
        <w:t>, владение знаниями об индивидуальных особенностях физического развития и физической подготовленности.</w:t>
      </w:r>
    </w:p>
    <w:p w:rsidR="005D1D6C" w:rsidRPr="00690EF7" w:rsidRDefault="0026500E" w:rsidP="00664C6A">
      <w:pPr>
        <w:spacing w:after="0" w:line="276" w:lineRule="auto"/>
        <w:ind w:firstLine="567"/>
        <w:jc w:val="both"/>
        <w:rPr>
          <w:iCs/>
          <w:sz w:val="24"/>
          <w:szCs w:val="24"/>
        </w:rPr>
      </w:pPr>
      <w:r w:rsidRPr="00690EF7">
        <w:rPr>
          <w:i/>
          <w:sz w:val="24"/>
          <w:szCs w:val="24"/>
        </w:rPr>
        <w:t>В сфере трудового воспитания:</w:t>
      </w:r>
      <w:r w:rsidR="005D1D6C" w:rsidRPr="00690EF7">
        <w:rPr>
          <w:i/>
          <w:sz w:val="24"/>
          <w:szCs w:val="24"/>
        </w:rPr>
        <w:t xml:space="preserve"> </w:t>
      </w:r>
      <w:r w:rsidR="005D1D6C" w:rsidRPr="00690EF7">
        <w:rPr>
          <w:iCs/>
          <w:sz w:val="24"/>
          <w:szCs w:val="24"/>
        </w:rPr>
        <w:t>умение</w:t>
      </w:r>
      <w:r w:rsidR="00944BF3" w:rsidRPr="00690EF7">
        <w:rPr>
          <w:iCs/>
          <w:sz w:val="24"/>
          <w:szCs w:val="24"/>
        </w:rPr>
        <w:t xml:space="preserve">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 </w:t>
      </w:r>
      <w:r w:rsidR="00944BF3" w:rsidRPr="00690EF7">
        <w:rPr>
          <w:sz w:val="24"/>
          <w:szCs w:val="24"/>
        </w:rPr>
        <w:t xml:space="preserve">  </w:t>
      </w:r>
      <w:r w:rsidRPr="00690EF7">
        <w:rPr>
          <w:sz w:val="24"/>
          <w:szCs w:val="24"/>
        </w:rPr>
        <w:t xml:space="preserve">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</w:t>
      </w:r>
      <w:r w:rsidR="005D1D6C" w:rsidRPr="00690EF7">
        <w:rPr>
          <w:sz w:val="24"/>
          <w:szCs w:val="24"/>
        </w:rPr>
        <w:t xml:space="preserve">; 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экологического воспитания: </w:t>
      </w:r>
      <w:r w:rsidRPr="00690EF7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ценности научного познания: </w:t>
      </w:r>
      <w:r w:rsidRPr="00690EF7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690EF7">
        <w:rPr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r w:rsidRPr="00690EF7">
        <w:rPr>
          <w:sz w:val="24"/>
          <w:szCs w:val="24"/>
        </w:rP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bookmarkEnd w:id="2"/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МЕТАПРЕДМЕТНЫЕ РЕЗУЛЬТАТЫ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В результате освоения курса в основной школе у обучающегося будут сформированы следующие </w:t>
      </w:r>
      <w:r w:rsidRPr="00690EF7">
        <w:rPr>
          <w:b/>
          <w:bCs/>
          <w:sz w:val="24"/>
          <w:szCs w:val="24"/>
        </w:rPr>
        <w:t>метапредметные</w:t>
      </w:r>
      <w:r w:rsidRPr="00690EF7">
        <w:rPr>
          <w:sz w:val="24"/>
          <w:szCs w:val="24"/>
        </w:rPr>
        <w:t xml:space="preserve"> результаты:</w:t>
      </w:r>
    </w:p>
    <w:p w:rsidR="00A00808" w:rsidRPr="00690EF7" w:rsidRDefault="00A00808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firstLine="567"/>
        <w:rPr>
          <w:rFonts w:eastAsia="Times New Roman" w:cs="Times New Roman"/>
          <w:b/>
          <w:kern w:val="0"/>
          <w:sz w:val="24"/>
          <w:szCs w:val="24"/>
        </w:rPr>
      </w:pPr>
      <w:r w:rsidRPr="00690EF7">
        <w:rPr>
          <w:rFonts w:eastAsia="Times New Roman" w:cs="Times New Roman"/>
          <w:b/>
          <w:kern w:val="0"/>
          <w:sz w:val="24"/>
          <w:szCs w:val="24"/>
        </w:rPr>
        <w:t>Регулятивные</w:t>
      </w:r>
      <w:r w:rsidRPr="00690EF7">
        <w:rPr>
          <w:rFonts w:eastAsia="Times New Roman" w:cs="Times New Roman"/>
          <w:b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понимать</w:t>
      </w:r>
      <w:r w:rsidRPr="00690EF7">
        <w:rPr>
          <w:rFonts w:eastAsia="Times New Roman" w:cs="Times New Roman"/>
          <w:spacing w:val="-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принимать</w:t>
      </w:r>
      <w:r w:rsidRPr="00690EF7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учебную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задачу,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сформулированную учителем;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осуществлять</w:t>
      </w:r>
      <w:r w:rsidRPr="00690EF7">
        <w:rPr>
          <w:rFonts w:eastAsia="Times New Roman" w:cs="Times New Roman"/>
          <w:spacing w:val="5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контроль,</w:t>
      </w:r>
      <w:r w:rsidRPr="00690EF7">
        <w:rPr>
          <w:rFonts w:eastAsia="Times New Roman" w:cs="Times New Roman"/>
          <w:spacing w:val="4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коррекцию</w:t>
      </w:r>
      <w:r w:rsidRPr="00690EF7">
        <w:rPr>
          <w:rFonts w:eastAsia="Times New Roman" w:cs="Times New Roman"/>
          <w:spacing w:val="4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4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оценку</w:t>
      </w:r>
      <w:r w:rsidRPr="00690EF7">
        <w:rPr>
          <w:rFonts w:eastAsia="Times New Roman" w:cs="Times New Roman"/>
          <w:spacing w:val="4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результатов</w:t>
      </w:r>
      <w:r w:rsidRPr="00690EF7">
        <w:rPr>
          <w:rFonts w:eastAsia="Times New Roman" w:cs="Times New Roman"/>
          <w:spacing w:val="4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своей</w:t>
      </w:r>
      <w:r w:rsidRPr="00690EF7">
        <w:rPr>
          <w:rFonts w:eastAsia="Times New Roman" w:cs="Times New Roman"/>
          <w:spacing w:val="4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деятельности;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планировать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свои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действия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на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отдельных этапах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работы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над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 xml:space="preserve">тактикой </w:t>
      </w:r>
      <w:r w:rsidR="00A00808" w:rsidRPr="00690EF7">
        <w:rPr>
          <w:rFonts w:eastAsia="Times New Roman" w:cs="Times New Roman"/>
          <w:kern w:val="0"/>
          <w:sz w:val="24"/>
          <w:szCs w:val="24"/>
        </w:rPr>
        <w:t>и техникой игры;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76" w:lineRule="auto"/>
        <w:ind w:left="0" w:firstLine="567"/>
        <w:jc w:val="both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смогу».</w:t>
      </w: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/>
        <w:ind w:firstLine="567"/>
        <w:rPr>
          <w:rFonts w:eastAsia="Times New Roman" w:cs="Times New Roman"/>
          <w:kern w:val="0"/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firstLine="567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Познавательные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пользоваться</w:t>
      </w:r>
      <w:r w:rsidRPr="00690EF7">
        <w:rPr>
          <w:rFonts w:eastAsia="Times New Roman" w:cs="Times New Roman"/>
          <w:spacing w:val="3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приёмами</w:t>
      </w:r>
      <w:r w:rsidRPr="00690EF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анализа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синтеза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</w:t>
      </w:r>
      <w:r w:rsidRPr="00690EF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просмотре</w:t>
      </w:r>
      <w:r w:rsidRPr="00690EF7">
        <w:rPr>
          <w:rFonts w:eastAsia="Times New Roman" w:cs="Times New Roman"/>
          <w:spacing w:val="-5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видеозаписей,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проводить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сравнение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анализ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>игровых моментов</w:t>
      </w:r>
      <w:r w:rsidRPr="00690EF7">
        <w:rPr>
          <w:rFonts w:eastAsia="Times New Roman" w:cs="Times New Roman"/>
          <w:kern w:val="0"/>
          <w:sz w:val="24"/>
          <w:szCs w:val="24"/>
        </w:rPr>
        <w:t>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понимать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применять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полученную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информацию</w:t>
      </w:r>
      <w:r w:rsidRPr="00690EF7">
        <w:rPr>
          <w:rFonts w:eastAsia="Times New Roman" w:cs="Times New Roman"/>
          <w:spacing w:val="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</w:t>
      </w:r>
      <w:r w:rsidRPr="00690EF7">
        <w:rPr>
          <w:rFonts w:eastAsia="Times New Roman" w:cs="Times New Roman"/>
          <w:spacing w:val="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выполнении</w:t>
      </w:r>
      <w:r w:rsidRPr="00690EF7">
        <w:rPr>
          <w:rFonts w:eastAsia="Times New Roman" w:cs="Times New Roman"/>
          <w:spacing w:val="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заданий;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проявлять</w:t>
      </w:r>
      <w:r w:rsidRPr="00690EF7">
        <w:rPr>
          <w:rFonts w:eastAsia="Times New Roman" w:cs="Times New Roman"/>
          <w:spacing w:val="3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индивидуальные</w:t>
      </w:r>
      <w:r w:rsidRPr="00690EF7">
        <w:rPr>
          <w:rFonts w:eastAsia="Times New Roman" w:cs="Times New Roman"/>
          <w:spacing w:val="3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творческие</w:t>
      </w:r>
      <w:r w:rsidRPr="00690EF7">
        <w:rPr>
          <w:rFonts w:eastAsia="Times New Roman" w:cs="Times New Roman"/>
          <w:spacing w:val="3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способности</w:t>
      </w:r>
      <w:r w:rsidRPr="00690EF7">
        <w:rPr>
          <w:rFonts w:eastAsia="Times New Roman" w:cs="Times New Roman"/>
          <w:spacing w:val="3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2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игре,</w:t>
      </w:r>
      <w:r w:rsidRPr="00690EF7">
        <w:rPr>
          <w:rFonts w:eastAsia="Times New Roman" w:cs="Times New Roman"/>
          <w:spacing w:val="32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spacing w:val="32"/>
          <w:kern w:val="0"/>
          <w:sz w:val="24"/>
          <w:szCs w:val="24"/>
        </w:rPr>
        <w:t>в составлении акробатической комбинации.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 xml:space="preserve">  </w:t>
      </w: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/>
        <w:ind w:firstLine="567"/>
        <w:rPr>
          <w:rFonts w:eastAsia="Times New Roman" w:cs="Times New Roman"/>
          <w:kern w:val="0"/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firstLine="567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Коммуникативные</w:t>
      </w:r>
      <w:r w:rsidRPr="00690EF7">
        <w:rPr>
          <w:rFonts w:eastAsia="Times New Roman" w:cs="Times New Roman"/>
          <w:b/>
          <w:bCs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bookmarkStart w:id="3" w:name="_Hlk160971402"/>
      <w:r w:rsidRPr="00690EF7">
        <w:rPr>
          <w:rFonts w:eastAsia="Times New Roman" w:cs="Times New Roman"/>
          <w:kern w:val="0"/>
          <w:sz w:val="24"/>
          <w:szCs w:val="24"/>
        </w:rPr>
        <w:t>включаться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диалог,</w:t>
      </w:r>
      <w:r w:rsidRPr="00690EF7">
        <w:rPr>
          <w:rFonts w:eastAsia="Times New Roman" w:cs="Times New Roman"/>
          <w:spacing w:val="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коллективное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обсуждение,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проявлять</w:t>
      </w:r>
      <w:r w:rsidRPr="00690EF7">
        <w:rPr>
          <w:rFonts w:eastAsia="Times New Roman" w:cs="Times New Roman"/>
          <w:spacing w:val="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инициативу</w:t>
      </w:r>
      <w:r w:rsidRPr="00690EF7">
        <w:rPr>
          <w:rFonts w:eastAsia="Times New Roman" w:cs="Times New Roman"/>
          <w:spacing w:val="-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 активность;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работать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группе,</w:t>
      </w:r>
      <w:r w:rsidRPr="00690EF7">
        <w:rPr>
          <w:rFonts w:eastAsia="Times New Roman" w:cs="Times New Roman"/>
          <w:spacing w:val="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учитывать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мнения</w:t>
      </w:r>
      <w:r w:rsidRPr="00690EF7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партнёров;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обращаться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помощью;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формулировать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затруднения;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предлагать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помощь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сотрудничество;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слушать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собеседника;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договариваться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распределении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функций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1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ролей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совместной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деятельности,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приходить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общему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решению;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осуществлять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взаимный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контроль;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color w:val="0070C0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адекватно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оценивать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собственное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поведение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поведение</w:t>
      </w:r>
      <w:r w:rsidRPr="00690EF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окружающих</w:t>
      </w:r>
      <w:bookmarkEnd w:id="3"/>
      <w:r w:rsidRPr="00690EF7">
        <w:rPr>
          <w:rFonts w:eastAsia="Times New Roman" w:cs="Times New Roman"/>
          <w:color w:val="0070C0"/>
          <w:kern w:val="0"/>
          <w:sz w:val="24"/>
          <w:szCs w:val="24"/>
        </w:rPr>
        <w:t>.</w:t>
      </w:r>
    </w:p>
    <w:p w:rsidR="00E62C82" w:rsidRPr="00690EF7" w:rsidRDefault="00E62C82" w:rsidP="00664C6A">
      <w:pPr>
        <w:spacing w:after="0"/>
        <w:ind w:firstLine="567"/>
        <w:jc w:val="both"/>
        <w:rPr>
          <w:b/>
          <w:sz w:val="24"/>
          <w:szCs w:val="24"/>
        </w:rPr>
      </w:pPr>
    </w:p>
    <w:p w:rsidR="00690EF7" w:rsidRDefault="00690EF7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690EF7" w:rsidRDefault="00690EF7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E62C82" w:rsidRPr="00690EF7" w:rsidRDefault="00E62C82" w:rsidP="00664C6A">
      <w:pPr>
        <w:spacing w:after="0"/>
        <w:ind w:firstLine="567"/>
        <w:jc w:val="center"/>
        <w:rPr>
          <w:sz w:val="24"/>
          <w:szCs w:val="24"/>
        </w:rPr>
      </w:pPr>
      <w:r w:rsidRPr="00690EF7">
        <w:rPr>
          <w:b/>
          <w:sz w:val="24"/>
          <w:szCs w:val="24"/>
        </w:rPr>
        <w:t>ПРЕДМЕТНЫЕ РЕЗУЛЬТАТЫ</w:t>
      </w:r>
    </w:p>
    <w:p w:rsidR="00E62C82" w:rsidRPr="00690EF7" w:rsidRDefault="00E62C82" w:rsidP="00664C6A">
      <w:pPr>
        <w:spacing w:after="0"/>
        <w:ind w:firstLine="567"/>
        <w:jc w:val="both"/>
        <w:rPr>
          <w:sz w:val="24"/>
          <w:szCs w:val="24"/>
        </w:rPr>
      </w:pPr>
    </w:p>
    <w:p w:rsidR="00E62C82" w:rsidRPr="00690EF7" w:rsidRDefault="00E62C82" w:rsidP="006E7789">
      <w:pPr>
        <w:spacing w:after="0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lastRenderedPageBreak/>
        <w:t>К концу обучения в девятом классе обучающийся научится: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овладеют системой знаний о физическом совершенствовании человека, освоят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расширят знания по истории развития физической культуры, спорта и олимпийскому движению,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научаться отслеживать уровень своей физической подготовки, вести</w:t>
      </w: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наблюдения за динамикой развития своих физических качеств: оценивать   текущее состояние организма и определять тренирующее воздействие на него при</w:t>
      </w:r>
      <w:r w:rsidRPr="00690EF7">
        <w:rPr>
          <w:b/>
          <w:bCs/>
          <w:sz w:val="24"/>
          <w:szCs w:val="24"/>
        </w:rPr>
        <w:t xml:space="preserve"> </w:t>
      </w:r>
      <w:r w:rsidRPr="00690EF7">
        <w:rPr>
          <w:sz w:val="24"/>
          <w:szCs w:val="24"/>
        </w:rPr>
        <w:t>занятиях физической культурой посредством использования физически х нагрузок;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научаться выполнять комплексы общеразвивающих, оздоровительных и корригирующих упражнений, учитывающих индивидуальные способности и особенности организма;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расширить двигательный опыта за счёт упражнений, ориентированных на развитие основных физических качеств;  </w:t>
      </w:r>
    </w:p>
    <w:p w:rsidR="004308AF" w:rsidRPr="00690EF7" w:rsidRDefault="004308AF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организовывать места занятий физическими упражнениями и спортивными играми, соблюдать правила поведения и предупреждение травматизма.</w:t>
      </w: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62C82" w:rsidRPr="00690EF7" w:rsidRDefault="00E62C82" w:rsidP="004308AF">
      <w:pPr>
        <w:widowControl w:val="0"/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76" w:lineRule="auto"/>
        <w:ind w:left="568" w:right="607"/>
        <w:rPr>
          <w:rFonts w:eastAsia="Times New Roman" w:cs="Times New Roman"/>
          <w:color w:val="0070C0"/>
          <w:kern w:val="0"/>
          <w:sz w:val="24"/>
          <w:szCs w:val="24"/>
        </w:rPr>
      </w:pPr>
    </w:p>
    <w:p w:rsidR="00C03217" w:rsidRPr="00690EF7" w:rsidRDefault="00C03217" w:rsidP="004308AF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76" w:lineRule="auto"/>
        <w:ind w:left="284" w:right="607" w:firstLine="284"/>
        <w:rPr>
          <w:rFonts w:eastAsia="Times New Roman" w:cs="Times New Roman"/>
          <w:color w:val="008000"/>
          <w:kern w:val="0"/>
          <w:sz w:val="24"/>
          <w:szCs w:val="24"/>
        </w:rPr>
      </w:pPr>
    </w:p>
    <w:p w:rsidR="00C03217" w:rsidRPr="00690EF7" w:rsidRDefault="00C03217" w:rsidP="004308AF">
      <w:pPr>
        <w:spacing w:after="0" w:line="276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4308AF">
      <w:pPr>
        <w:spacing w:after="0" w:line="276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C03217">
      <w:pPr>
        <w:spacing w:after="0" w:line="264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26500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26500E" w:rsidRPr="00690EF7" w:rsidRDefault="0026500E" w:rsidP="003754A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3754A6" w:rsidRPr="00690EF7" w:rsidRDefault="003754A6" w:rsidP="003754A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3754A6" w:rsidRPr="00690EF7" w:rsidRDefault="003754A6" w:rsidP="00AE466E">
      <w:pPr>
        <w:spacing w:after="0"/>
        <w:ind w:firstLine="709"/>
        <w:jc w:val="both"/>
        <w:rPr>
          <w:sz w:val="24"/>
          <w:szCs w:val="24"/>
        </w:rPr>
      </w:pPr>
    </w:p>
    <w:p w:rsidR="00A00808" w:rsidRPr="00690EF7" w:rsidRDefault="00A00808" w:rsidP="00AE466E">
      <w:pPr>
        <w:spacing w:after="0"/>
        <w:ind w:firstLine="709"/>
        <w:jc w:val="both"/>
        <w:rPr>
          <w:b/>
          <w:bCs/>
          <w:sz w:val="24"/>
          <w:szCs w:val="24"/>
        </w:rPr>
        <w:sectPr w:rsidR="00A00808" w:rsidRPr="00690EF7" w:rsidSect="00AF6AC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0808" w:rsidRPr="00690EF7" w:rsidRDefault="00A00808" w:rsidP="00A0080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lastRenderedPageBreak/>
        <w:t>КАЛЕНДАРНО- ТЕМАТИЧЕСКОЕ ПЛАНИРОВАНИЕ КУРСА ВНЕУРОЧНОЙ ДЕЯТЕЛЬНОСТИ</w:t>
      </w:r>
    </w:p>
    <w:p w:rsidR="00A00808" w:rsidRPr="00690EF7" w:rsidRDefault="00A00808" w:rsidP="00A00808">
      <w:pPr>
        <w:spacing w:after="0"/>
        <w:ind w:firstLine="709"/>
        <w:jc w:val="center"/>
        <w:rPr>
          <w:b/>
          <w:bCs/>
          <w:sz w:val="24"/>
          <w:szCs w:val="24"/>
          <w:lang w:bidi="ru-RU"/>
        </w:rPr>
      </w:pPr>
      <w:r w:rsidRPr="00690EF7">
        <w:rPr>
          <w:b/>
          <w:bCs/>
          <w:sz w:val="24"/>
          <w:szCs w:val="24"/>
          <w:lang w:bidi="ru-RU"/>
        </w:rPr>
        <w:t>«СПОРТИВНЫЙ КАЛЕЙДОСКОП»</w:t>
      </w: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A00808" w:rsidRPr="00690EF7" w:rsidTr="0082460A">
        <w:trPr>
          <w:trHeight w:val="482"/>
        </w:trPr>
        <w:tc>
          <w:tcPr>
            <w:tcW w:w="1242" w:type="dxa"/>
            <w:vMerge w:val="restart"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553" w:type="dxa"/>
            <w:vMerge w:val="restart"/>
          </w:tcPr>
          <w:p w:rsidR="00A00808" w:rsidRPr="00690EF7" w:rsidRDefault="00A00808" w:rsidP="0082460A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24" w:type="dxa"/>
            <w:vMerge w:val="restart"/>
            <w:textDirection w:val="btLr"/>
          </w:tcPr>
          <w:p w:rsidR="00A00808" w:rsidRPr="00690EF7" w:rsidRDefault="00A00808" w:rsidP="0082460A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690EF7">
              <w:rPr>
                <w:bCs/>
                <w:sz w:val="24"/>
                <w:szCs w:val="24"/>
                <w:lang w:bidi="ru-RU"/>
              </w:rPr>
              <w:t>ччасов</w:t>
            </w:r>
            <w:proofErr w:type="spellEnd"/>
          </w:p>
        </w:tc>
        <w:tc>
          <w:tcPr>
            <w:tcW w:w="1985" w:type="dxa"/>
            <w:vMerge w:val="restart"/>
          </w:tcPr>
          <w:p w:rsidR="00A00808" w:rsidRPr="00690EF7" w:rsidRDefault="00A00808" w:rsidP="0082460A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A00808" w:rsidRPr="00690EF7" w:rsidTr="0082460A">
        <w:trPr>
          <w:trHeight w:val="638"/>
        </w:trPr>
        <w:tc>
          <w:tcPr>
            <w:tcW w:w="1242" w:type="dxa"/>
            <w:vMerge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vMerge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  <w:p w:rsidR="00A00808" w:rsidRPr="00690EF7" w:rsidRDefault="00A00808" w:rsidP="0082460A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факт</w:t>
            </w:r>
          </w:p>
        </w:tc>
      </w:tr>
      <w:tr w:rsidR="00A00808" w:rsidRPr="00690EF7" w:rsidTr="0082460A">
        <w:trPr>
          <w:trHeight w:val="309"/>
        </w:trPr>
        <w:tc>
          <w:tcPr>
            <w:tcW w:w="13009" w:type="dxa"/>
            <w:gridSpan w:val="6"/>
          </w:tcPr>
          <w:p w:rsidR="00A00808" w:rsidRPr="00690EF7" w:rsidRDefault="00690EF7" w:rsidP="0032204B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r w:rsidR="00A00808" w:rsidRPr="00690EF7">
              <w:rPr>
                <w:b/>
                <w:sz w:val="24"/>
                <w:szCs w:val="24"/>
                <w:lang w:bidi="ru-RU"/>
              </w:rPr>
              <w:t xml:space="preserve">Легкая атлетика </w:t>
            </w:r>
            <w:r w:rsidR="00131256" w:rsidRPr="00690EF7">
              <w:rPr>
                <w:b/>
                <w:sz w:val="24"/>
                <w:szCs w:val="24"/>
                <w:lang w:bidi="ru-RU"/>
              </w:rPr>
              <w:t>– 6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553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Инструктаж по технике безопасности.</w:t>
            </w:r>
            <w:r w:rsidR="00DF22D0" w:rsidRPr="00690EF7">
              <w:rPr>
                <w:rFonts w:eastAsia="Calibri" w:cs="Times New Roman"/>
                <w:sz w:val="24"/>
                <w:szCs w:val="24"/>
              </w:rPr>
              <w:t xml:space="preserve"> Роль опорно-двигательного аппарата в выполнении физических упражнений. ОРУ без предметов. Бег – 1000      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r w:rsidR="00DF22D0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коллективная, индивидуальная практическая работа;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Инструктаж по ТБ.  ОРУ без предметов. Бег 500- 1000м в среднем темпе. Специально беговые упражнения. Эстафеты встречные.</w:t>
            </w:r>
            <w:r w:rsidR="00DF22D0" w:rsidRPr="00690EF7">
              <w:rPr>
                <w:rFonts w:eastAsia="Calibri" w:cs="Times New Roman"/>
                <w:sz w:val="24"/>
                <w:szCs w:val="24"/>
              </w:rPr>
              <w:t xml:space="preserve"> Роль опорно-двигательного аппарата в выполнении физических упражнений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4.09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A00808" w:rsidRPr="00690EF7" w:rsidTr="0082460A">
        <w:trPr>
          <w:trHeight w:val="621"/>
        </w:trPr>
        <w:tc>
          <w:tcPr>
            <w:tcW w:w="1242" w:type="dxa"/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553" w:type="dxa"/>
          </w:tcPr>
          <w:p w:rsidR="00A00808" w:rsidRPr="00690EF7" w:rsidRDefault="00DF22D0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Calibri" w:cs="Times New Roman"/>
                <w:sz w:val="24"/>
                <w:szCs w:val="24"/>
              </w:rPr>
              <w:t xml:space="preserve"> Челночный бег 4*10м. Прыжки в длину с разбега. Бег 500-1000м в среднем темпе.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коллективная, групповая работа;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Бег на скорость по сигналу из различных исходных положений. </w:t>
            </w:r>
            <w:r w:rsidR="00DF22D0" w:rsidRPr="00690EF7">
              <w:rPr>
                <w:sz w:val="24"/>
                <w:szCs w:val="24"/>
                <w:lang w:bidi="ru-RU"/>
              </w:rPr>
              <w:t xml:space="preserve">   </w:t>
            </w:r>
            <w:r w:rsidR="00DF22D0" w:rsidRPr="00690EF7">
              <w:rPr>
                <w:rFonts w:eastAsia="Calibri" w:cs="Times New Roman"/>
                <w:sz w:val="24"/>
                <w:szCs w:val="24"/>
              </w:rPr>
              <w:t>Развитие скоростно-силовых качеств. Челночный бег 4*10м. Прыжки в длину с разбега. Бег 500-1000м в среднем темпе.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11.09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2460A">
        <w:trPr>
          <w:trHeight w:val="414"/>
        </w:trPr>
        <w:tc>
          <w:tcPr>
            <w:tcW w:w="1242" w:type="dxa"/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553" w:type="dxa"/>
          </w:tcPr>
          <w:p w:rsidR="00A00808" w:rsidRPr="00690EF7" w:rsidRDefault="00DF22D0" w:rsidP="00DF22D0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 </w:t>
            </w:r>
            <w:r w:rsidRPr="00690EF7">
              <w:rPr>
                <w:rFonts w:eastAsia="Calibri" w:cs="Times New Roman"/>
                <w:sz w:val="24"/>
                <w:szCs w:val="24"/>
              </w:rPr>
              <w:t>Техника бега, развитие прыгучести. Упр. со скакалкой. Бег 4*60м. Прыжки в длину с разбега. Бег 500-1000м. В среднем темпе.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Подбор упражнений для самостоятельных занятий. </w:t>
            </w:r>
            <w:r w:rsidR="00DF22D0" w:rsidRPr="00690EF7">
              <w:rPr>
                <w:sz w:val="24"/>
                <w:szCs w:val="24"/>
                <w:lang w:bidi="ru-RU"/>
              </w:rPr>
              <w:t xml:space="preserve"> </w:t>
            </w:r>
            <w:r w:rsidRPr="00690EF7">
              <w:rPr>
                <w:sz w:val="24"/>
                <w:szCs w:val="24"/>
                <w:lang w:bidi="ru-RU"/>
              </w:rPr>
              <w:t xml:space="preserve"> 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>.  Игровые эстафеты.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18.09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A00808" w:rsidP="0082460A">
            <w:pPr>
              <w:spacing w:after="0"/>
              <w:ind w:firstLine="32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4</w:t>
            </w:r>
            <w:r w:rsidR="00172963"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2553" w:type="dxa"/>
          </w:tcPr>
          <w:p w:rsidR="00A00808" w:rsidRPr="00690EF7" w:rsidRDefault="00DF22D0" w:rsidP="00203B3F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>Прыжки, беговые упражнения, развитие силы. Эстафеты. Прыжки в длину с разбега. Бег до 1000м в среднем темпе.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ind w:left="-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A00808" w:rsidRPr="00690EF7" w:rsidRDefault="00A00808" w:rsidP="00203B3F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эстафеты.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 xml:space="preserve"> Прыжки, беговые упражнения, развитие силы.   Прыжки в длину с разбега. Бег до 1000м в среднем темпе.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1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https://uchi.ru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25.09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A00808" w:rsidRPr="00690EF7" w:rsidTr="0082460A">
        <w:trPr>
          <w:trHeight w:val="999"/>
        </w:trPr>
        <w:tc>
          <w:tcPr>
            <w:tcW w:w="1242" w:type="dxa"/>
          </w:tcPr>
          <w:p w:rsidR="00A00808" w:rsidRPr="00690EF7" w:rsidRDefault="00172963" w:rsidP="0082460A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553" w:type="dxa"/>
          </w:tcPr>
          <w:p w:rsidR="00A00808" w:rsidRPr="00690EF7" w:rsidRDefault="00A00808" w:rsidP="0082460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Спринтерский бег.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 xml:space="preserve"> Прыжки, беговые упражнения, развитие силы. Эстафеты. Прыжки в длину с места.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690EF7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</w:t>
            </w:r>
            <w:r w:rsidR="00203B3F" w:rsidRPr="00690EF7">
              <w:rPr>
                <w:sz w:val="24"/>
                <w:szCs w:val="24"/>
                <w:lang w:bidi="ru-RU"/>
              </w:rPr>
              <w:t>эстафеты, специально прыжковые упражнения.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1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172963" w:rsidP="0082460A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53" w:type="dxa"/>
          </w:tcPr>
          <w:p w:rsidR="00203B3F" w:rsidRPr="00690EF7" w:rsidRDefault="00203B3F" w:rsidP="00203B3F">
            <w:pPr>
              <w:tabs>
                <w:tab w:val="left" w:pos="2895"/>
              </w:tabs>
              <w:snapToGrid w:val="0"/>
              <w:spacing w:after="200" w:line="276" w:lineRule="auto"/>
              <w:jc w:val="both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>Прыжки, беговые упражнения, развитие силы</w:t>
            </w:r>
            <w:r w:rsidR="00172963"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, полоса  </w:t>
            </w: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препятствий, п/и «Пятнашки»</w:t>
            </w:r>
          </w:p>
          <w:p w:rsidR="00203B3F" w:rsidRPr="00690EF7" w:rsidRDefault="00203B3F" w:rsidP="00203B3F">
            <w:pPr>
              <w:tabs>
                <w:tab w:val="left" w:pos="2895"/>
              </w:tabs>
              <w:snapToGrid w:val="0"/>
              <w:spacing w:after="200" w:line="276" w:lineRule="auto"/>
              <w:jc w:val="both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  </w:t>
            </w:r>
          </w:p>
          <w:p w:rsidR="00A00808" w:rsidRPr="00690EF7" w:rsidRDefault="00203B3F" w:rsidP="00203B3F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виртуальное путешествие, индивидуальная,</w:t>
            </w:r>
          </w:p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соревнования;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Прыжковые упражнения.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  <w:r w:rsidR="00203B3F" w:rsidRPr="00690EF7">
              <w:rPr>
                <w:sz w:val="24"/>
                <w:szCs w:val="24"/>
                <w:lang w:bidi="ru-RU"/>
              </w:rPr>
              <w:t>, игра «Пятнашки».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9.10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E059D">
        <w:trPr>
          <w:trHeight w:val="397"/>
        </w:trPr>
        <w:tc>
          <w:tcPr>
            <w:tcW w:w="15702" w:type="dxa"/>
            <w:gridSpan w:val="8"/>
          </w:tcPr>
          <w:p w:rsidR="00C74724" w:rsidRPr="00690EF7" w:rsidRDefault="00690EF7" w:rsidP="00C74724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2. </w:t>
            </w:r>
            <w:r w:rsidR="00C74724" w:rsidRPr="00690EF7">
              <w:rPr>
                <w:b/>
                <w:bCs/>
                <w:sz w:val="24"/>
                <w:szCs w:val="24"/>
                <w:lang w:bidi="ru-RU"/>
              </w:rPr>
              <w:t>Гимнастика – 12ч</w:t>
            </w: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526430" w:rsidP="0082460A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7</w:t>
            </w:r>
          </w:p>
        </w:tc>
        <w:tc>
          <w:tcPr>
            <w:tcW w:w="2553" w:type="dxa"/>
          </w:tcPr>
          <w:p w:rsidR="00A00808" w:rsidRPr="00690EF7" w:rsidRDefault="00526430" w:rsidP="0052643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Техника безопасности на занятиях гимнастикой. ОРУ на гибкость. Разученные элементы.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коллективная,</w:t>
            </w:r>
          </w:p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</w:t>
            </w:r>
            <w:r w:rsidR="00A33B3D" w:rsidRPr="00690EF7">
              <w:rPr>
                <w:sz w:val="24"/>
                <w:szCs w:val="24"/>
                <w:lang w:bidi="ru-RU"/>
              </w:rPr>
              <w:t>, беседа.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</w:t>
            </w:r>
            <w:r w:rsidR="00526430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5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16.10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526430" w:rsidP="0082460A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553" w:type="dxa"/>
          </w:tcPr>
          <w:p w:rsidR="00A00808" w:rsidRPr="00690EF7" w:rsidRDefault="008C7AE4" w:rsidP="0082460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Длинный кувырок с разбега.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коллективная;</w:t>
            </w:r>
          </w:p>
          <w:p w:rsidR="00A00808" w:rsidRPr="00690EF7" w:rsidRDefault="00A00808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соревновательная</w:t>
            </w:r>
            <w:r w:rsidR="00A33B3D" w:rsidRPr="00690EF7">
              <w:rPr>
                <w:sz w:val="24"/>
                <w:szCs w:val="24"/>
                <w:lang w:bidi="ru-RU"/>
              </w:rPr>
              <w:t>; беседа.</w:t>
            </w:r>
          </w:p>
        </w:tc>
        <w:tc>
          <w:tcPr>
            <w:tcW w:w="3826" w:type="dxa"/>
          </w:tcPr>
          <w:p w:rsidR="00A00808" w:rsidRPr="00690EF7" w:rsidRDefault="008C7AE4" w:rsidP="0082460A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разминки на гимнастических матах. Разучивание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техники выполнения</w:t>
            </w:r>
            <w:r w:rsidRPr="00690EF7">
              <w:rPr>
                <w:rFonts w:eastAsia="Times New Roman" w:cs="Times New Roman"/>
                <w:b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кувырка вперед с разбега.  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акробатических элементов: кувырок вперед и назад, «мост», стойка на лопатках.     Гимнастическая эстафета.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23.10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2460A">
        <w:trPr>
          <w:trHeight w:val="827"/>
        </w:trPr>
        <w:tc>
          <w:tcPr>
            <w:tcW w:w="1242" w:type="dxa"/>
          </w:tcPr>
          <w:p w:rsidR="00A00808" w:rsidRPr="00690EF7" w:rsidRDefault="008C7AE4" w:rsidP="00A33B3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553" w:type="dxa"/>
          </w:tcPr>
          <w:p w:rsidR="00A00808" w:rsidRPr="00690EF7" w:rsidRDefault="008C7AE4" w:rsidP="0082460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Кувырок назад в упор, стоя ноги врозь.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2460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лекция, творческая работа, дискуссии, игра;</w:t>
            </w:r>
          </w:p>
        </w:tc>
        <w:tc>
          <w:tcPr>
            <w:tcW w:w="3826" w:type="dxa"/>
          </w:tcPr>
          <w:p w:rsidR="00A00808" w:rsidRPr="00690EF7" w:rsidRDefault="00A00808" w:rsidP="0082460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Акробатические упражнения: кувырок вперед, мост из положения лежа, кувырок назад в упор присев. Упражнения на развитие ловкости. Игровые </w:t>
            </w:r>
            <w:r w:rsidRPr="00690EF7">
              <w:rPr>
                <w:sz w:val="24"/>
                <w:szCs w:val="24"/>
                <w:lang w:bidi="ru-RU"/>
              </w:rPr>
              <w:lastRenderedPageBreak/>
              <w:t>эстафеты.</w:t>
            </w:r>
          </w:p>
        </w:tc>
        <w:tc>
          <w:tcPr>
            <w:tcW w:w="2979" w:type="dxa"/>
          </w:tcPr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3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D74965" w:rsidP="0082460A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6.11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2460A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33B3D" w:rsidRPr="00690EF7" w:rsidTr="0082460A">
        <w:trPr>
          <w:trHeight w:val="827"/>
        </w:trPr>
        <w:tc>
          <w:tcPr>
            <w:tcW w:w="1242" w:type="dxa"/>
          </w:tcPr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2553" w:type="dxa"/>
          </w:tcPr>
          <w:p w:rsidR="00A33B3D" w:rsidRPr="00690EF7" w:rsidRDefault="00A33B3D" w:rsidP="00A33B3D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424" w:type="dxa"/>
          </w:tcPr>
          <w:p w:rsidR="00A33B3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33B3D" w:rsidRPr="00690EF7" w:rsidRDefault="00C74724" w:rsidP="00A33B3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A33B3D" w:rsidRPr="00690EF7" w:rsidRDefault="00A33B3D" w:rsidP="00A33B3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color w:val="000000"/>
                <w:spacing w:val="-2"/>
                <w:sz w:val="24"/>
                <w:szCs w:val="24"/>
              </w:rPr>
              <w:t>Разминка с гимнастическим обручем.</w:t>
            </w:r>
            <w:r w:rsidRPr="00690EF7">
              <w:rPr>
                <w:color w:val="000000"/>
                <w:sz w:val="24"/>
                <w:szCs w:val="24"/>
              </w:rPr>
              <w:t xml:space="preserve"> Повторение техники   выполнения акробатических элементов и правил составление 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гимнастической комбинации, техники </w:t>
            </w:r>
            <w:r w:rsidR="00C74724" w:rsidRPr="00690EF7">
              <w:rPr>
                <w:color w:val="000000"/>
                <w:spacing w:val="-2"/>
                <w:sz w:val="24"/>
                <w:szCs w:val="24"/>
              </w:rPr>
              <w:t>лазанья по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канату. </w:t>
            </w:r>
          </w:p>
        </w:tc>
        <w:tc>
          <w:tcPr>
            <w:tcW w:w="2979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 </w:t>
            </w:r>
            <w:hyperlink r:id="rId33" w:history="1">
              <w:r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3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3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33B3D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13.11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2460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3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3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38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20.11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2460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firstLine="66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Вольные упражнения.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39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0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1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27.11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2460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Вольные упражнения. Лазанье по канату.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42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3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4.12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2460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 виртуальное путешествие;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4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11.12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2460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 игровая, соревновательная;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9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18.12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BD604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</w:t>
            </w:r>
          </w:p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Контрольные упражнения</w:t>
            </w:r>
          </w:p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52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7C5ABE" w:rsidP="007C5AB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BD604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</w:t>
            </w:r>
          </w:p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5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5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5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15.01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C0711A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Гимнастическая полоса препятствия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практическая работа, беседа;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5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58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D74965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59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22.01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C74724">
        <w:trPr>
          <w:trHeight w:val="328"/>
        </w:trPr>
        <w:tc>
          <w:tcPr>
            <w:tcW w:w="15702" w:type="dxa"/>
            <w:gridSpan w:val="8"/>
          </w:tcPr>
          <w:p w:rsidR="00C74724" w:rsidRPr="00690EF7" w:rsidRDefault="00690EF7" w:rsidP="00C74724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3. </w:t>
            </w:r>
            <w:r w:rsidR="00C74724" w:rsidRPr="00690EF7">
              <w:rPr>
                <w:b/>
                <w:bCs/>
                <w:sz w:val="24"/>
                <w:szCs w:val="24"/>
                <w:lang w:bidi="ru-RU"/>
              </w:rPr>
              <w:t>Волейбол – 6 ч</w:t>
            </w:r>
          </w:p>
        </w:tc>
      </w:tr>
      <w:tr w:rsidR="00C74724" w:rsidRPr="00690EF7" w:rsidTr="00BC78B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Инструктаж по ТБ.</w:t>
            </w:r>
          </w:p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Нижняя прямая подача. Передача мяча через сетку.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>Приём мяча снизу. Развитие физических качеств через игру.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Разучивание разминки с волейбольным мячом в парах. Повторение техники приёма и передач мяча снизу и сверху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техники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передачи мяча сверху </w:t>
            </w:r>
            <w:r w:rsidRPr="00690EF7">
              <w:rPr>
                <w:rFonts w:eastAsia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в прыжке и назад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Совершенствование техники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нижней прямой подачи, боковой подачи мяча</w:t>
            </w: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61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29.01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BC78B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Нижняя прямая подача. Приём и передача мяча с различных расстояний. 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Повторение техники приёма и передач мяча снизу и сверху, техники передачи мяча сверху в прыжке и назад. Совершенствование техники нижней прямой подачи, боковой подачи мяча. Приём и передача мяча с различных расстояний.  </w:t>
            </w: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3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64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65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5.02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BC78B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Нападающий удар. 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Взаимодействие игроков. 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Разучивание разминки с набивными мячами. Нападающий удар. Совершенствование техники приёма и передачи мяча различными способами. </w:t>
            </w:r>
            <w:r w:rsidR="008E47E7"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6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67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68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12.02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E47E7">
        <w:trPr>
          <w:trHeight w:val="1996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476B27">
            <w:pPr>
              <w:tabs>
                <w:tab w:val="left" w:pos="2895"/>
              </w:tabs>
              <w:snapToGrid w:val="0"/>
              <w:spacing w:after="0"/>
              <w:ind w:left="65" w:hanging="141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 Нападающий удар.</w:t>
            </w:r>
          </w:p>
          <w:p w:rsidR="00C74724" w:rsidRPr="00690EF7" w:rsidRDefault="00476B27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>Верхняя</w:t>
            </w:r>
            <w:r w:rsidR="00C74724" w:rsidRPr="00690EF7">
              <w:rPr>
                <w:rFonts w:cs="Times New Roman"/>
                <w:sz w:val="24"/>
                <w:szCs w:val="24"/>
              </w:rPr>
              <w:t xml:space="preserve"> подача. Приём мяча с различных положений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476B27" w:rsidRPr="00690EF7" w:rsidRDefault="00476B27" w:rsidP="00476B27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Разучивание разминки с волейбольным мячом. Разучивание техники отбивания мяча кулаком через сетку, приёма мяча сверху двумя руками с перекатом на спине. Про ведение спортивной игры «Волейбол».  </w:t>
            </w:r>
          </w:p>
          <w:p w:rsidR="00C74724" w:rsidRPr="00690EF7" w:rsidRDefault="00C74724" w:rsidP="00476B27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9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0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1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19.02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BC78B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Верхняя прямая подача. Приём мяча с различных положений. Передача мяча по зонам.  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476B27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Проведение разминки с гимнастическими скакалками. Совершенствование техники подач.  Повторение тактических действий во время проведения спортивной игры «Волейбол».     </w:t>
            </w: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2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3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4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26.02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2946FD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Тактика защиты. Командные действия. Групповые действия игроков. Верхняя прямая подача. </w:t>
            </w:r>
            <w:r w:rsidR="008E47E7" w:rsidRPr="00690EF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9D39A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Проведение разминки с волейбольным мячом.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Выполне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контрольных волейбольных упражнений. Учебно- тренировочная игра.  </w:t>
            </w:r>
          </w:p>
        </w:tc>
        <w:tc>
          <w:tcPr>
            <w:tcW w:w="2979" w:type="dxa"/>
          </w:tcPr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5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6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D74965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7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4.03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409"/>
        </w:trPr>
        <w:tc>
          <w:tcPr>
            <w:tcW w:w="15702" w:type="dxa"/>
            <w:gridSpan w:val="8"/>
          </w:tcPr>
          <w:p w:rsidR="002946FD" w:rsidRPr="00690EF7" w:rsidRDefault="00690EF7" w:rsidP="002946FD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90EF7">
              <w:rPr>
                <w:b/>
                <w:bCs/>
                <w:sz w:val="24"/>
                <w:szCs w:val="24"/>
              </w:rPr>
              <w:t>Раздел 4. БАСКЕТБОЛ</w:t>
            </w:r>
            <w:r w:rsidR="002946FD" w:rsidRPr="00690EF7">
              <w:rPr>
                <w:b/>
                <w:bCs/>
                <w:sz w:val="24"/>
                <w:szCs w:val="24"/>
              </w:rPr>
              <w:t xml:space="preserve"> – 6 ч.</w:t>
            </w: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  <w:tcBorders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2946FD" w:rsidP="002946FD">
            <w:pPr>
              <w:shd w:val="clear" w:color="auto" w:fill="FFFFFF"/>
              <w:ind w:right="-215"/>
              <w:rPr>
                <w:color w:val="000000"/>
                <w:sz w:val="24"/>
                <w:szCs w:val="24"/>
              </w:rPr>
            </w:pPr>
            <w:r w:rsidRPr="00690EF7">
              <w:rPr>
                <w:color w:val="000000"/>
                <w:sz w:val="24"/>
                <w:szCs w:val="24"/>
              </w:rPr>
              <w:t>Техника безопасности на уроках баскетбола.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Ведение мяча в движении. Броски мяча в корзину. </w:t>
            </w:r>
          </w:p>
          <w:p w:rsidR="002946FD" w:rsidRPr="00690EF7" w:rsidRDefault="002946FD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3486A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23486A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2946FD" w:rsidRPr="00690EF7" w:rsidRDefault="002946FD" w:rsidP="002946FD">
            <w:pPr>
              <w:shd w:val="clear" w:color="auto" w:fill="FFFFFF"/>
              <w:ind w:right="-215"/>
              <w:rPr>
                <w:color w:val="000000"/>
                <w:sz w:val="24"/>
                <w:szCs w:val="24"/>
              </w:rPr>
            </w:pPr>
            <w:r w:rsidRPr="00690EF7">
              <w:rPr>
                <w:color w:val="000000"/>
                <w:sz w:val="24"/>
                <w:szCs w:val="24"/>
              </w:rPr>
              <w:t>Техника безопасности на уроках баскетбола.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Ведение мяча в движении. Броски мяча в корзину. </w:t>
            </w:r>
            <w:r w:rsidRPr="00690EF7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z w:val="24"/>
                <w:szCs w:val="24"/>
              </w:rPr>
              <w:t xml:space="preserve"> Беговая разминка, повторение техники передвижений, поворотов и бросков в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баскетбольную корзину. </w:t>
            </w:r>
            <w:r w:rsidRPr="00690EF7">
              <w:rPr>
                <w:color w:val="000000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z w:val="24"/>
                <w:szCs w:val="24"/>
              </w:rPr>
              <w:t>Учебная игра.</w:t>
            </w:r>
            <w:r w:rsidRPr="00690EF7"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690EF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7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5C2E7E" w:rsidP="005C2E7E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11.03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D4407E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6FD" w:rsidRPr="00690EF7" w:rsidRDefault="0023486A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практическая работа</w:t>
            </w:r>
            <w:r w:rsidR="004D2DD7" w:rsidRPr="00690EF7">
              <w:rPr>
                <w:sz w:val="24"/>
                <w:szCs w:val="24"/>
                <w:lang w:bidi="ru-RU"/>
              </w:rPr>
              <w:t>.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946FD" w:rsidRPr="00690EF7" w:rsidRDefault="00D4407E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>Разминка с мячами.  Разучивание техники штрафных бросков в баскетболе. Подвижная игра «Тридцать три».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Учебная игра.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 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2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3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946FD" w:rsidRPr="00690EF7" w:rsidRDefault="005C2E7E" w:rsidP="005C2E7E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18.03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c>
          <w:tcPr>
            <w:tcW w:w="1242" w:type="dxa"/>
            <w:tcBorders>
              <w:top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946FD" w:rsidRPr="00690EF7" w:rsidRDefault="00693163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Вырывание и выбивание мяча. Перехват мяча.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946FD" w:rsidRPr="00690EF7" w:rsidRDefault="00693163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color w:val="000000"/>
                <w:spacing w:val="1"/>
                <w:sz w:val="24"/>
                <w:szCs w:val="24"/>
              </w:rPr>
              <w:t xml:space="preserve">Разминка с баскетбольными мячами в парах, повторение техники перехвата мяча. Учебная игра, п/и «Челнок». 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4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5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6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2946FD" w:rsidRPr="00690EF7" w:rsidRDefault="005C2E7E" w:rsidP="005C2E7E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693163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Нападение и защита.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2946FD" w:rsidRPr="00690EF7" w:rsidRDefault="00693163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 техники нападения и защиты. Учебно- тренировочная игра.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7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5C2E7E" w:rsidP="005C2E7E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8.04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8E47E7">
        <w:trPr>
          <w:trHeight w:val="906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956AE0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 xml:space="preserve">Игра по правилам. 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946FD" w:rsidRPr="00690EF7" w:rsidRDefault="004D2DD7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игра, соревнования.</w:t>
            </w:r>
          </w:p>
        </w:tc>
        <w:tc>
          <w:tcPr>
            <w:tcW w:w="3826" w:type="dxa"/>
          </w:tcPr>
          <w:p w:rsidR="002946FD" w:rsidRPr="00690EF7" w:rsidRDefault="00956AE0" w:rsidP="00956AE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отрабатывание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техники нападения и защиты. </w:t>
            </w:r>
            <w:r w:rsidR="008E47E7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2" w:history="1"/>
            <w:r w:rsidR="008E47E7" w:rsidRPr="00690EF7">
              <w:rPr>
                <w:rStyle w:val="a4"/>
                <w:sz w:val="24"/>
                <w:szCs w:val="24"/>
              </w:rPr>
              <w:t xml:space="preserve"> </w:t>
            </w:r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B0572D" w:rsidP="00B0572D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15.04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956AE0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proofErr w:type="spellStart"/>
            <w:r w:rsidRPr="00690EF7">
              <w:rPr>
                <w:rFonts w:cs="Times New Roman"/>
                <w:sz w:val="24"/>
                <w:szCs w:val="24"/>
              </w:rPr>
              <w:t>Учебно</w:t>
            </w:r>
            <w:proofErr w:type="spellEnd"/>
            <w:r w:rsidRPr="00690EF7">
              <w:rPr>
                <w:rFonts w:cs="Times New Roman"/>
                <w:sz w:val="24"/>
                <w:szCs w:val="24"/>
              </w:rPr>
              <w:t xml:space="preserve"> – тренировочная игра.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946FD" w:rsidRPr="00690EF7" w:rsidRDefault="004D2DD7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игра, соревнования.</w:t>
            </w:r>
          </w:p>
        </w:tc>
        <w:tc>
          <w:tcPr>
            <w:tcW w:w="3826" w:type="dxa"/>
          </w:tcPr>
          <w:p w:rsidR="002946FD" w:rsidRPr="00690EF7" w:rsidRDefault="00956AE0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отрабатывание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техники нападения и защиты. Учебно- тренировочная игра.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3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4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95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B0572D" w:rsidP="00B0572D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22.04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690EF7" w:rsidRPr="00690EF7" w:rsidTr="003800F8">
        <w:trPr>
          <w:trHeight w:val="287"/>
        </w:trPr>
        <w:tc>
          <w:tcPr>
            <w:tcW w:w="15702" w:type="dxa"/>
            <w:gridSpan w:val="8"/>
          </w:tcPr>
          <w:p w:rsidR="00690EF7" w:rsidRPr="00690EF7" w:rsidRDefault="00690EF7" w:rsidP="00690EF7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</w:p>
          <w:p w:rsidR="00690EF7" w:rsidRPr="00690EF7" w:rsidRDefault="00690EF7" w:rsidP="00690EF7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5. </w:t>
            </w:r>
            <w:r w:rsidRPr="00690EF7">
              <w:rPr>
                <w:b/>
                <w:bCs/>
                <w:sz w:val="24"/>
                <w:szCs w:val="24"/>
                <w:lang w:bidi="ru-RU"/>
              </w:rPr>
              <w:t>ЛЕГКАЯ АТЛЕТИКА- 4</w:t>
            </w: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Бег с </w:t>
            </w:r>
            <w:proofErr w:type="spellStart"/>
            <w:r w:rsidRPr="00690EF7">
              <w:rPr>
                <w:rFonts w:cs="Times New Roman"/>
                <w:sz w:val="24"/>
                <w:szCs w:val="24"/>
              </w:rPr>
              <w:t>пробеганием</w:t>
            </w:r>
            <w:proofErr w:type="spellEnd"/>
            <w:r w:rsidRPr="00690EF7">
              <w:rPr>
                <w:rFonts w:cs="Times New Roman"/>
                <w:sz w:val="24"/>
                <w:szCs w:val="24"/>
              </w:rPr>
              <w:t xml:space="preserve"> коротких отрезков. Встречная эстафета. Табата.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Комплекс «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табата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». 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6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7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9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B0572D" w:rsidP="00B0572D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29.04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Спринтерский бег. Специально беговые упражнения.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10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D74965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10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B0572D" w:rsidP="00B0572D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6.05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Развитие выносливости в беге, бег с преодолением препятствий, гимнастические скамейки.</w:t>
            </w:r>
          </w:p>
        </w:tc>
        <w:tc>
          <w:tcPr>
            <w:tcW w:w="2979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B0572D" w:rsidP="00B0572D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13.05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23486A">
        <w:trPr>
          <w:trHeight w:val="418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Круговая </w:t>
            </w:r>
            <w:r w:rsidR="004D2DD7" w:rsidRPr="00690EF7">
              <w:rPr>
                <w:rFonts w:cs="Times New Roman"/>
                <w:sz w:val="24"/>
                <w:szCs w:val="24"/>
              </w:rPr>
              <w:t>тренировка</w:t>
            </w:r>
            <w:r w:rsidRPr="00690E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32204B" w:rsidRPr="00690EF7" w:rsidRDefault="0032204B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Круговая тренировка.</w:t>
            </w:r>
          </w:p>
        </w:tc>
        <w:tc>
          <w:tcPr>
            <w:tcW w:w="2979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B0572D" w:rsidP="00B0572D">
            <w:pPr>
              <w:spacing w:after="0"/>
              <w:ind w:firstLine="72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20.05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:rsidR="00AE466E" w:rsidRPr="00690EF7" w:rsidRDefault="00AE466E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  <w:sectPr w:rsidR="00131256" w:rsidRPr="00690EF7" w:rsidSect="00AF6AC1">
          <w:pgSz w:w="16838" w:h="11906" w:orient="landscape" w:code="9"/>
          <w:pgMar w:top="851" w:right="1134" w:bottom="567" w:left="1134" w:header="709" w:footer="709" w:gutter="0"/>
          <w:cols w:space="708"/>
          <w:docGrid w:linePitch="381"/>
        </w:sectPr>
      </w:pPr>
    </w:p>
    <w:p w:rsidR="00131256" w:rsidRPr="00690EF7" w:rsidRDefault="00131256" w:rsidP="00690EF7">
      <w:pPr>
        <w:spacing w:after="0"/>
        <w:ind w:firstLine="709"/>
        <w:jc w:val="center"/>
        <w:rPr>
          <w:sz w:val="24"/>
          <w:szCs w:val="24"/>
        </w:rPr>
      </w:pPr>
      <w:r w:rsidRPr="00690EF7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31256" w:rsidRPr="00690EF7" w:rsidRDefault="00131256" w:rsidP="00131256">
      <w:pPr>
        <w:spacing w:after="0"/>
        <w:ind w:firstLine="709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ОБЯЗАТЕЛЬНЫЕ УЧЕБНЫЕ МАТЕРИАЛЫ ДЛЯ УЧЕНИКА</w:t>
      </w:r>
    </w:p>
    <w:p w:rsidR="00131256" w:rsidRPr="00690EF7" w:rsidRDefault="00131256" w:rsidP="00131256">
      <w:pPr>
        <w:spacing w:after="0"/>
        <w:ind w:firstLine="709"/>
        <w:jc w:val="center"/>
        <w:rPr>
          <w:b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1. Физическая культура.  </w:t>
      </w:r>
      <w:r w:rsidR="009B381A" w:rsidRPr="00690EF7">
        <w:rPr>
          <w:rFonts w:eastAsia="Calibri" w:cs="Times New Roman"/>
          <w:color w:val="000000"/>
          <w:kern w:val="0"/>
          <w:sz w:val="24"/>
          <w:szCs w:val="24"/>
        </w:rPr>
        <w:t>8-9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учреждений/ </w:t>
      </w:r>
      <w:r w:rsidR="00B36989" w:rsidRPr="00690EF7">
        <w:rPr>
          <w:rFonts w:eastAsia="Calibri" w:cs="Times New Roman"/>
          <w:color w:val="000000"/>
          <w:kern w:val="0"/>
          <w:sz w:val="24"/>
          <w:szCs w:val="24"/>
        </w:rPr>
        <w:t>В.И. Лях «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Просвещение», 201</w:t>
      </w:r>
      <w:r w:rsidR="009B381A" w:rsidRPr="00690EF7">
        <w:rPr>
          <w:rFonts w:eastAsia="Calibri" w:cs="Times New Roman"/>
          <w:color w:val="000000"/>
          <w:kern w:val="0"/>
          <w:sz w:val="24"/>
          <w:szCs w:val="24"/>
        </w:rPr>
        <w:t>8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. 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131256" w:rsidRPr="00690EF7" w:rsidRDefault="00131256" w:rsidP="00690EF7">
      <w:pPr>
        <w:spacing w:after="0" w:line="276" w:lineRule="auto"/>
        <w:ind w:left="120"/>
        <w:jc w:val="center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     1. В.И. Лях. Физическая культура. 5 - 9 классы. Примерные рабочие программы. Предметная линия учебников В.И. Ляха., М.Я. Виленского. Изд. 7-е. Серия «Физическое воспитание» - М: «Просвещение»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4" w:name="_Hlk160966346"/>
      <w:r w:rsidRPr="00690EF7">
        <w:rPr>
          <w:rFonts w:eastAsia="Calibri" w:cs="Times New Roman"/>
          <w:color w:val="000000"/>
          <w:kern w:val="0"/>
          <w:sz w:val="24"/>
          <w:szCs w:val="24"/>
        </w:rPr>
        <w:t>2. Физическая культура.  5-7 классы: учебник для общеобразовательных учреждений/ (под редакцией М.Я. Виленского - Москва: «Просвещение», 2016.  </w:t>
      </w:r>
    </w:p>
    <w:bookmarkEnd w:id="4"/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   3. Физическая   культура.  8-9 классы: учебник для общеобразовательных учреждений В.И. Лях - Москва: «Просвещение», 2018.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   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Г.А.Колодницкий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2018.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1.Здорово быть здоровым, 5-6 классы: учебное пособие для общеобразовательных организаций/ (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Просвещение,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Просвещение,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Ю.И. Основы силовой подготовки: знать и уметь; учебное пособие /Ю, И. Гришина. — Ростов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5. 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6. Журнал «Физическая   культура». Образование, воспитание, тренировка. http: //.  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www.infosport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/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press</w:t>
      </w:r>
      <w:proofErr w:type="spellEnd"/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</w:p>
    <w:p w:rsidR="00131256" w:rsidRPr="00690EF7" w:rsidRDefault="00131256" w:rsidP="00690EF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</w:rPr>
      </w:pPr>
      <w:r w:rsidRPr="00690EF7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690EF7">
        <w:rPr>
          <w:bCs/>
          <w:sz w:val="24"/>
          <w:szCs w:val="24"/>
        </w:rPr>
        <w:t>www.novgorod.fio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progects</w:t>
      </w:r>
      <w:proofErr w:type="spellEnd"/>
      <w:r w:rsidRPr="00690EF7">
        <w:rPr>
          <w:bCs/>
          <w:sz w:val="24"/>
          <w:szCs w:val="24"/>
        </w:rPr>
        <w:t xml:space="preserve">/ </w:t>
      </w:r>
      <w:proofErr w:type="spellStart"/>
      <w:r w:rsidRPr="00690EF7">
        <w:rPr>
          <w:bCs/>
          <w:sz w:val="24"/>
          <w:szCs w:val="24"/>
        </w:rPr>
        <w:t>progects</w:t>
      </w:r>
      <w:proofErr w:type="spellEnd"/>
      <w:r w:rsidRPr="00690EF7">
        <w:rPr>
          <w:bCs/>
          <w:sz w:val="24"/>
          <w:szCs w:val="24"/>
        </w:rPr>
        <w:t xml:space="preserve"> 1552/index.htm</w:t>
      </w:r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 www.uchmag.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Журнал «Физическая   культура». Образование, воспитание, тренировка. http: //.  </w:t>
      </w:r>
      <w:proofErr w:type="spellStart"/>
      <w:r w:rsidRPr="00690EF7">
        <w:rPr>
          <w:bCs/>
          <w:sz w:val="24"/>
          <w:szCs w:val="24"/>
        </w:rPr>
        <w:t>www.infosport</w:t>
      </w:r>
      <w:proofErr w:type="spellEnd"/>
      <w:r w:rsidRPr="00690EF7">
        <w:rPr>
          <w:bCs/>
          <w:sz w:val="24"/>
          <w:szCs w:val="24"/>
        </w:rPr>
        <w:t xml:space="preserve">/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press</w:t>
      </w:r>
      <w:proofErr w:type="spellEnd"/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Интернет-ресурсы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1.        Сайт учителя физической культуры. Планирование уроков физической культуры. Форум учителей. http: // www.trainer.hl.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lastRenderedPageBreak/>
        <w:t xml:space="preserve">2.        Сообщество учителей физической культуры. Библиотека документов: http:it – n.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cjmmuniities</w:t>
      </w:r>
      <w:proofErr w:type="spellEnd"/>
      <w:r w:rsidRPr="00690EF7">
        <w:rPr>
          <w:bCs/>
          <w:sz w:val="24"/>
          <w:szCs w:val="24"/>
        </w:rPr>
        <w:t xml:space="preserve">. </w:t>
      </w:r>
      <w:proofErr w:type="spellStart"/>
      <w:r w:rsidRPr="00690EF7">
        <w:rPr>
          <w:bCs/>
          <w:sz w:val="24"/>
          <w:szCs w:val="24"/>
        </w:rPr>
        <w:t>Aspx</w:t>
      </w:r>
      <w:proofErr w:type="spellEnd"/>
      <w:r w:rsidRPr="00690EF7">
        <w:rPr>
          <w:bCs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3.       Сайт Мега Талант:   </w:t>
      </w:r>
      <w:hyperlink r:id="rId102" w:history="1">
        <w:r w:rsidRPr="00690EF7">
          <w:rPr>
            <w:rStyle w:val="a4"/>
            <w:bCs/>
            <w:sz w:val="24"/>
            <w:szCs w:val="24"/>
          </w:rPr>
          <w:t>https://mega-talant.com/biblioteka/programma-kruzhka-po-ofp-84619.html</w:t>
        </w:r>
      </w:hyperlink>
      <w:r w:rsidRPr="00690EF7">
        <w:rPr>
          <w:bCs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4.      Социальная сеть работников образования: </w:t>
      </w:r>
      <w:hyperlink r:id="rId103" w:history="1">
        <w:r w:rsidRPr="00690EF7">
          <w:rPr>
            <w:rStyle w:val="a4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131256" w:rsidRPr="00690EF7" w:rsidRDefault="00131256" w:rsidP="00131256">
      <w:pPr>
        <w:spacing w:after="0" w:line="276" w:lineRule="auto"/>
        <w:ind w:firstLine="709"/>
        <w:rPr>
          <w:b/>
          <w:sz w:val="24"/>
          <w:szCs w:val="24"/>
        </w:rPr>
      </w:pPr>
      <w:r w:rsidRPr="00690EF7">
        <w:rPr>
          <w:bCs/>
          <w:sz w:val="24"/>
          <w:szCs w:val="24"/>
        </w:rPr>
        <w:t>5.     Ведущий образовательный портал России Инфоурок: </w:t>
      </w:r>
      <w:hyperlink r:id="rId104" w:history="1">
        <w:r w:rsidRPr="00690EF7">
          <w:rPr>
            <w:rStyle w:val="a4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690EF7">
        <w:rPr>
          <w:b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/>
        <w:ind w:left="851" w:hanging="851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sz w:val="24"/>
          <w:szCs w:val="24"/>
        </w:rPr>
      </w:pPr>
    </w:p>
    <w:sectPr w:rsidR="00131256" w:rsidRPr="00690EF7" w:rsidSect="00AF6AC1">
      <w:pgSz w:w="11906" w:h="16838" w:code="9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E1304"/>
    <w:multiLevelType w:val="hybridMultilevel"/>
    <w:tmpl w:val="CE32F9BC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2EAE4438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3">
    <w:nsid w:val="58C4316B"/>
    <w:multiLevelType w:val="hybridMultilevel"/>
    <w:tmpl w:val="1B4E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DD"/>
    <w:rsid w:val="000B2A4A"/>
    <w:rsid w:val="00131256"/>
    <w:rsid w:val="00152EA9"/>
    <w:rsid w:val="00172963"/>
    <w:rsid w:val="00203B3F"/>
    <w:rsid w:val="0023486A"/>
    <w:rsid w:val="0026500E"/>
    <w:rsid w:val="002946FD"/>
    <w:rsid w:val="0032204B"/>
    <w:rsid w:val="003720A6"/>
    <w:rsid w:val="003754A6"/>
    <w:rsid w:val="003C01EA"/>
    <w:rsid w:val="004308AF"/>
    <w:rsid w:val="00476B27"/>
    <w:rsid w:val="004B158A"/>
    <w:rsid w:val="004D2DD7"/>
    <w:rsid w:val="00526430"/>
    <w:rsid w:val="0052792D"/>
    <w:rsid w:val="005C2E7E"/>
    <w:rsid w:val="005D1D6C"/>
    <w:rsid w:val="00664C6A"/>
    <w:rsid w:val="00690EF7"/>
    <w:rsid w:val="00693163"/>
    <w:rsid w:val="006A7F26"/>
    <w:rsid w:val="006C0B77"/>
    <w:rsid w:val="006E7789"/>
    <w:rsid w:val="007C5ABE"/>
    <w:rsid w:val="007E010B"/>
    <w:rsid w:val="007E3A88"/>
    <w:rsid w:val="008242FF"/>
    <w:rsid w:val="00870751"/>
    <w:rsid w:val="00894185"/>
    <w:rsid w:val="008C5967"/>
    <w:rsid w:val="008C7AE4"/>
    <w:rsid w:val="008E47E7"/>
    <w:rsid w:val="00920FC9"/>
    <w:rsid w:val="00922C48"/>
    <w:rsid w:val="00944BF3"/>
    <w:rsid w:val="00956AE0"/>
    <w:rsid w:val="009B381A"/>
    <w:rsid w:val="009D39A4"/>
    <w:rsid w:val="00A00808"/>
    <w:rsid w:val="00A33B3D"/>
    <w:rsid w:val="00AE466E"/>
    <w:rsid w:val="00AE5E6A"/>
    <w:rsid w:val="00AF06E6"/>
    <w:rsid w:val="00AF6AC1"/>
    <w:rsid w:val="00B0572D"/>
    <w:rsid w:val="00B21D89"/>
    <w:rsid w:val="00B36989"/>
    <w:rsid w:val="00B915B7"/>
    <w:rsid w:val="00BA50DD"/>
    <w:rsid w:val="00C01E37"/>
    <w:rsid w:val="00C03217"/>
    <w:rsid w:val="00C5041F"/>
    <w:rsid w:val="00C74724"/>
    <w:rsid w:val="00CB3D84"/>
    <w:rsid w:val="00D4407E"/>
    <w:rsid w:val="00D74175"/>
    <w:rsid w:val="00D74965"/>
    <w:rsid w:val="00DF22D0"/>
    <w:rsid w:val="00E227F4"/>
    <w:rsid w:val="00E42F10"/>
    <w:rsid w:val="00E62C82"/>
    <w:rsid w:val="00EA59DF"/>
    <w:rsid w:val="00EE4070"/>
    <w:rsid w:val="00F00AC8"/>
    <w:rsid w:val="00F12C76"/>
    <w:rsid w:val="00FB47C9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lang w:eastAsia="ru-RU"/>
    </w:rPr>
  </w:style>
  <w:style w:type="character" w:styleId="a4">
    <w:name w:val="Hyperlink"/>
    <w:basedOn w:val="a0"/>
    <w:uiPriority w:val="99"/>
    <w:unhideWhenUsed/>
    <w:rsid w:val="00A008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102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103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F4FE-039C-4DC9-8448-8F783781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32</cp:revision>
  <dcterms:created xsi:type="dcterms:W3CDTF">2024-03-10T06:00:00Z</dcterms:created>
  <dcterms:modified xsi:type="dcterms:W3CDTF">2024-03-31T12:34:00Z</dcterms:modified>
</cp:coreProperties>
</file>