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D" w:rsidRPr="00656D65" w:rsidRDefault="001B0E8D" w:rsidP="00656D65">
      <w:pPr>
        <w:pStyle w:val="Heading1"/>
        <w:spacing w:before="79"/>
        <w:ind w:left="0"/>
      </w:pPr>
    </w:p>
    <w:p w:rsidR="001B0E8D" w:rsidRPr="00656D65" w:rsidRDefault="00656D65" w:rsidP="00656D65">
      <w:pPr>
        <w:pStyle w:val="a3"/>
        <w:ind w:left="0" w:firstLine="0"/>
        <w:jc w:val="left"/>
        <w:rPr>
          <w:rFonts w:ascii="Trebuchet MS"/>
          <w:sz w:val="4"/>
        </w:rPr>
      </w:pPr>
      <w:r>
        <w:br w:type="column"/>
      </w:r>
      <w:r>
        <w:lastRenderedPageBreak/>
        <w:br w:type="column"/>
      </w:r>
    </w:p>
    <w:p w:rsidR="001B0E8D" w:rsidRDefault="001B0E8D">
      <w:pPr>
        <w:pStyle w:val="a3"/>
        <w:ind w:left="0" w:firstLine="0"/>
        <w:jc w:val="left"/>
        <w:rPr>
          <w:rFonts w:ascii="Trebuchet MS"/>
          <w:sz w:val="28"/>
        </w:rPr>
      </w:pPr>
    </w:p>
    <w:p w:rsidR="001B0E8D" w:rsidRDefault="00656D65">
      <w:pPr>
        <w:pStyle w:val="a4"/>
        <w:spacing w:line="278" w:lineRule="auto"/>
      </w:pPr>
      <w:r>
        <w:t>Аннотация к рабочей программе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</w:p>
    <w:p w:rsidR="001B0E8D" w:rsidRDefault="001B0E8D">
      <w:pPr>
        <w:spacing w:line="278" w:lineRule="auto"/>
        <w:sectPr w:rsidR="001B0E8D">
          <w:type w:val="continuous"/>
          <w:pgSz w:w="11910" w:h="16840"/>
          <w:pgMar w:top="240" w:right="1020" w:bottom="280" w:left="400" w:header="720" w:footer="720" w:gutter="0"/>
          <w:cols w:num="3" w:space="720" w:equalWidth="0">
            <w:col w:w="784" w:space="57"/>
            <w:col w:w="956" w:space="1476"/>
            <w:col w:w="7217"/>
          </w:cols>
        </w:sectPr>
      </w:pPr>
    </w:p>
    <w:p w:rsidR="001B0E8D" w:rsidRDefault="001B0E8D">
      <w:pPr>
        <w:pStyle w:val="a3"/>
        <w:ind w:left="0" w:firstLine="0"/>
        <w:jc w:val="left"/>
        <w:rPr>
          <w:b/>
          <w:sz w:val="21"/>
        </w:rPr>
      </w:pPr>
    </w:p>
    <w:p w:rsidR="001B0E8D" w:rsidRDefault="00656D65" w:rsidP="00656D65">
      <w:pPr>
        <w:spacing w:before="89"/>
        <w:ind w:left="732" w:right="114" w:firstLine="271"/>
        <w:jc w:val="both"/>
        <w:rPr>
          <w:sz w:val="25"/>
        </w:rPr>
      </w:pPr>
      <w:proofErr w:type="gramStart"/>
      <w:r>
        <w:rPr>
          <w:color w:val="0D0D0D"/>
          <w:sz w:val="25"/>
        </w:rPr>
        <w:t>Рабочая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программа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учебного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предмета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«Технология»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для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обучающихся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на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уровне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начального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общего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образования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составлена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на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основе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Требований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к</w:t>
      </w:r>
      <w:r>
        <w:rPr>
          <w:color w:val="0D0D0D"/>
          <w:spacing w:val="63"/>
          <w:sz w:val="25"/>
        </w:rPr>
        <w:t xml:space="preserve"> </w:t>
      </w:r>
      <w:r>
        <w:rPr>
          <w:color w:val="0D0D0D"/>
          <w:sz w:val="25"/>
        </w:rPr>
        <w:t>результатам</w:t>
      </w:r>
      <w:r>
        <w:rPr>
          <w:color w:val="0D0D0D"/>
          <w:spacing w:val="-60"/>
          <w:sz w:val="25"/>
        </w:rPr>
        <w:t xml:space="preserve"> </w:t>
      </w:r>
      <w:r>
        <w:rPr>
          <w:color w:val="0D0D0D"/>
          <w:sz w:val="25"/>
        </w:rPr>
        <w:t>освоения программы начального общего образования ФГОС НОО и ориентирована на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целевые приоритеты,</w:t>
      </w:r>
      <w:r>
        <w:rPr>
          <w:color w:val="0D0D0D"/>
          <w:spacing w:val="4"/>
          <w:sz w:val="25"/>
        </w:rPr>
        <w:t xml:space="preserve"> </w:t>
      </w:r>
      <w:r>
        <w:rPr>
          <w:color w:val="0D0D0D"/>
          <w:sz w:val="25"/>
        </w:rPr>
        <w:t>сформулированные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в</w:t>
      </w:r>
      <w:r>
        <w:rPr>
          <w:color w:val="0D0D0D"/>
          <w:spacing w:val="3"/>
          <w:sz w:val="25"/>
        </w:rPr>
        <w:t xml:space="preserve"> </w:t>
      </w:r>
      <w:r>
        <w:rPr>
          <w:color w:val="0D0D0D"/>
          <w:sz w:val="25"/>
        </w:rPr>
        <w:t>рабочей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программе</w:t>
      </w:r>
      <w:r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>воспитания</w:t>
      </w:r>
      <w:r>
        <w:rPr>
          <w:color w:val="0D0D0D"/>
          <w:spacing w:val="2"/>
          <w:sz w:val="25"/>
        </w:rPr>
        <w:t xml:space="preserve"> </w:t>
      </w:r>
      <w:r>
        <w:rPr>
          <w:color w:val="0D0D0D"/>
          <w:sz w:val="25"/>
        </w:rPr>
        <w:t>МБОУ</w:t>
      </w:r>
      <w:r>
        <w:rPr>
          <w:color w:val="0D0D0D"/>
          <w:spacing w:val="5"/>
          <w:sz w:val="25"/>
        </w:rPr>
        <w:t xml:space="preserve"> </w:t>
      </w:r>
      <w:r>
        <w:rPr>
          <w:color w:val="0D0D0D"/>
          <w:sz w:val="25"/>
        </w:rPr>
        <w:t>«</w:t>
      </w:r>
      <w:proofErr w:type="spellStart"/>
      <w:r>
        <w:rPr>
          <w:color w:val="0D0D0D"/>
          <w:sz w:val="25"/>
        </w:rPr>
        <w:t>Устино</w:t>
      </w:r>
      <w:proofErr w:type="spellEnd"/>
      <w:r>
        <w:rPr>
          <w:color w:val="0D0D0D"/>
          <w:sz w:val="25"/>
        </w:rPr>
        <w:t xml:space="preserve"> – </w:t>
      </w:r>
      <w:proofErr w:type="spellStart"/>
      <w:r>
        <w:rPr>
          <w:color w:val="0D0D0D"/>
          <w:sz w:val="25"/>
        </w:rPr>
        <w:t>Копьевская</w:t>
      </w:r>
      <w:proofErr w:type="spellEnd"/>
      <w:r>
        <w:rPr>
          <w:color w:val="0D0D0D"/>
          <w:sz w:val="25"/>
        </w:rPr>
        <w:t xml:space="preserve"> СОШ</w:t>
      </w:r>
      <w:r>
        <w:rPr>
          <w:color w:val="0D0D0D"/>
          <w:sz w:val="25"/>
        </w:rPr>
        <w:t>».</w:t>
      </w:r>
      <w:proofErr w:type="gramEnd"/>
    </w:p>
    <w:p w:rsidR="001B0E8D" w:rsidRDefault="00656D65">
      <w:pPr>
        <w:pStyle w:val="a3"/>
        <w:spacing w:before="1"/>
        <w:ind w:left="732" w:right="110" w:firstLine="271"/>
      </w:pPr>
      <w:r>
        <w:rPr>
          <w:b/>
          <w:color w:val="212121"/>
        </w:rPr>
        <w:t>Цель</w:t>
      </w:r>
      <w:r>
        <w:rPr>
          <w:b/>
          <w:color w:val="212121"/>
          <w:spacing w:val="-4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предмета: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успешная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социализация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у них функциональной грамотности на базе освоения культурологических и </w:t>
      </w:r>
      <w:proofErr w:type="spellStart"/>
      <w:r>
        <w:rPr>
          <w:color w:val="212121"/>
        </w:rPr>
        <w:t>конструкторск</w:t>
      </w:r>
      <w:proofErr w:type="gramStart"/>
      <w:r>
        <w:rPr>
          <w:color w:val="212121"/>
        </w:rPr>
        <w:t>о</w:t>
      </w:r>
      <w:proofErr w:type="spellEnd"/>
      <w:r>
        <w:rPr>
          <w:color w:val="212121"/>
        </w:rPr>
        <w:t>-</w:t>
      </w:r>
      <w:proofErr w:type="gramEnd"/>
      <w:r>
        <w:rPr>
          <w:color w:val="212121"/>
          <w:spacing w:val="-57"/>
        </w:rPr>
        <w:t xml:space="preserve"> </w:t>
      </w:r>
      <w:r>
        <w:rPr>
          <w:color w:val="212121"/>
        </w:rPr>
        <w:t>технологических знаний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(о рукотворном мире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общих правилах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 создания в 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исторически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меняющихся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технологий)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</w:t>
      </w:r>
      <w:r>
        <w:rPr>
          <w:color w:val="212121"/>
        </w:rPr>
        <w:t>й,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представленных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содержании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предмета.</w:t>
      </w:r>
    </w:p>
    <w:p w:rsidR="001B0E8D" w:rsidRDefault="00656D65">
      <w:pPr>
        <w:pStyle w:val="a3"/>
        <w:ind w:firstLine="0"/>
        <w:rPr>
          <w:b/>
        </w:rPr>
      </w:pPr>
      <w:r>
        <w:rPr>
          <w:color w:val="212121"/>
        </w:rPr>
        <w:t>Достижение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учебно-методических</w:t>
      </w:r>
      <w:r>
        <w:rPr>
          <w:color w:val="212121"/>
          <w:spacing w:val="-1"/>
        </w:rPr>
        <w:t xml:space="preserve"> </w:t>
      </w:r>
      <w:r>
        <w:rPr>
          <w:b/>
          <w:color w:val="212121"/>
        </w:rPr>
        <w:t>задач: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0"/>
        <w:rPr>
          <w:sz w:val="24"/>
        </w:rPr>
      </w:pPr>
      <w:r>
        <w:rPr>
          <w:color w:val="212121"/>
          <w:sz w:val="24"/>
        </w:rPr>
        <w:t>формирование общих представлений о культуре и организации трудовой деятельности как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важной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части общей культуры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человека;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3"/>
        <w:rPr>
          <w:sz w:val="24"/>
        </w:rPr>
      </w:pPr>
      <w:r>
        <w:rPr>
          <w:color w:val="212121"/>
          <w:sz w:val="24"/>
        </w:rPr>
        <w:t>становление элементарных базовых знаний и представлений о предметном (рукотворном)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мире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результате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человека,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взаимодействии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миром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природы,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правилах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технологиях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создания,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исторически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развивающихся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современных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производствах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профе</w:t>
      </w:r>
      <w:r>
        <w:rPr>
          <w:color w:val="212121"/>
          <w:sz w:val="24"/>
        </w:rPr>
        <w:t>ссиях;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spacing w:before="1"/>
        <w:ind w:right="115"/>
        <w:rPr>
          <w:sz w:val="24"/>
        </w:rPr>
      </w:pPr>
      <w:r>
        <w:rPr>
          <w:color w:val="212121"/>
          <w:sz w:val="24"/>
        </w:rPr>
        <w:t>формирование основ чертежно-графической грамотности, умения работать с простейшей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технологической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документацией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(рисунок, чертеж,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эскиз, схема);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09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элементарных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знаний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представлений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различных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материалах,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технологиях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обработки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 соответствующих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умений;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20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сенсомоторных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процессов,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психомоторной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координации,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глазомера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через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формирование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практических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умений;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rPr>
          <w:sz w:val="24"/>
        </w:rPr>
      </w:pPr>
      <w:r>
        <w:rPr>
          <w:color w:val="212121"/>
          <w:sz w:val="24"/>
        </w:rPr>
        <w:t>расширение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культурного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кругозора,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способности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использования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полученных знаний 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умений 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практической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деятельности;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9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познавательных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психических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процессов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умственной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посредством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включения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мыслительных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операций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ходе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выполнения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практических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заданий;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4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гибкости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вариативности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мышления,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способностей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изобретательской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7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уважительного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отношения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людям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труда,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культурным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традициям,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понимания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ценности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предшествующих культур,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отраженных 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материальном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мире;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spacing w:before="1"/>
        <w:ind w:right="112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социально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личностных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организованности,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аккуратнос</w:t>
      </w:r>
      <w:r>
        <w:rPr>
          <w:color w:val="212121"/>
          <w:sz w:val="24"/>
        </w:rPr>
        <w:t>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добросовестного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ответственного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отношения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взаимопомощи,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волевой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саморегуляции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активности и инициативности;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интереса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отношения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продуктивной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созидательной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мотивации успеха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достижений,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стремления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творческой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самореализации;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экологического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сознания,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внимательного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вдумчивого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отношения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окружающей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природе,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осознание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взаимосвязи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рукотворного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мира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миром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природы;</w:t>
      </w:r>
    </w:p>
    <w:p w:rsidR="001B0E8D" w:rsidRDefault="00656D65">
      <w:pPr>
        <w:pStyle w:val="a5"/>
        <w:numPr>
          <w:ilvl w:val="0"/>
          <w:numId w:val="1"/>
        </w:numPr>
        <w:tabs>
          <w:tab w:val="left" w:pos="1005"/>
        </w:tabs>
        <w:ind w:right="112"/>
        <w:rPr>
          <w:sz w:val="24"/>
        </w:rPr>
      </w:pPr>
      <w:r>
        <w:rPr>
          <w:color w:val="212121"/>
          <w:sz w:val="24"/>
        </w:rPr>
        <w:t>формирование положительного отношения к коллективному труду, применение пра</w:t>
      </w:r>
      <w:r>
        <w:rPr>
          <w:color w:val="212121"/>
          <w:sz w:val="24"/>
        </w:rPr>
        <w:t>вил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культуры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общения,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проявление уважения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взглядам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мнению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других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людей.</w:t>
      </w:r>
    </w:p>
    <w:sectPr w:rsidR="001B0E8D" w:rsidSect="001B0E8D">
      <w:type w:val="continuous"/>
      <w:pgSz w:w="11910" w:h="16840"/>
      <w:pgMar w:top="240" w:right="10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CDE"/>
    <w:multiLevelType w:val="hybridMultilevel"/>
    <w:tmpl w:val="1A6A9352"/>
    <w:lvl w:ilvl="0" w:tplc="4B404F20">
      <w:numFmt w:val="bullet"/>
      <w:lvlText w:val=""/>
      <w:lvlJc w:val="left"/>
      <w:pPr>
        <w:ind w:left="1004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E2BE28B0">
      <w:numFmt w:val="bullet"/>
      <w:lvlText w:val="•"/>
      <w:lvlJc w:val="left"/>
      <w:pPr>
        <w:ind w:left="1948" w:hanging="363"/>
      </w:pPr>
      <w:rPr>
        <w:rFonts w:hint="default"/>
        <w:lang w:val="ru-RU" w:eastAsia="en-US" w:bidi="ar-SA"/>
      </w:rPr>
    </w:lvl>
    <w:lvl w:ilvl="2" w:tplc="55B68280">
      <w:numFmt w:val="bullet"/>
      <w:lvlText w:val="•"/>
      <w:lvlJc w:val="left"/>
      <w:pPr>
        <w:ind w:left="2897" w:hanging="363"/>
      </w:pPr>
      <w:rPr>
        <w:rFonts w:hint="default"/>
        <w:lang w:val="ru-RU" w:eastAsia="en-US" w:bidi="ar-SA"/>
      </w:rPr>
    </w:lvl>
    <w:lvl w:ilvl="3" w:tplc="04C09576">
      <w:numFmt w:val="bullet"/>
      <w:lvlText w:val="•"/>
      <w:lvlJc w:val="left"/>
      <w:pPr>
        <w:ind w:left="3845" w:hanging="363"/>
      </w:pPr>
      <w:rPr>
        <w:rFonts w:hint="default"/>
        <w:lang w:val="ru-RU" w:eastAsia="en-US" w:bidi="ar-SA"/>
      </w:rPr>
    </w:lvl>
    <w:lvl w:ilvl="4" w:tplc="5C8024FA">
      <w:numFmt w:val="bullet"/>
      <w:lvlText w:val="•"/>
      <w:lvlJc w:val="left"/>
      <w:pPr>
        <w:ind w:left="4794" w:hanging="363"/>
      </w:pPr>
      <w:rPr>
        <w:rFonts w:hint="default"/>
        <w:lang w:val="ru-RU" w:eastAsia="en-US" w:bidi="ar-SA"/>
      </w:rPr>
    </w:lvl>
    <w:lvl w:ilvl="5" w:tplc="CEC4CF2E"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 w:tplc="AFCEE41A">
      <w:numFmt w:val="bullet"/>
      <w:lvlText w:val="•"/>
      <w:lvlJc w:val="left"/>
      <w:pPr>
        <w:ind w:left="6691" w:hanging="363"/>
      </w:pPr>
      <w:rPr>
        <w:rFonts w:hint="default"/>
        <w:lang w:val="ru-RU" w:eastAsia="en-US" w:bidi="ar-SA"/>
      </w:rPr>
    </w:lvl>
    <w:lvl w:ilvl="7" w:tplc="4D88D260">
      <w:numFmt w:val="bullet"/>
      <w:lvlText w:val="•"/>
      <w:lvlJc w:val="left"/>
      <w:pPr>
        <w:ind w:left="7640" w:hanging="363"/>
      </w:pPr>
      <w:rPr>
        <w:rFonts w:hint="default"/>
        <w:lang w:val="ru-RU" w:eastAsia="en-US" w:bidi="ar-SA"/>
      </w:rPr>
    </w:lvl>
    <w:lvl w:ilvl="8" w:tplc="455C396C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0E8D"/>
    <w:rsid w:val="001B0E8D"/>
    <w:rsid w:val="0065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E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E8D"/>
    <w:pPr>
      <w:ind w:left="1004" w:hanging="36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0E8D"/>
    <w:pPr>
      <w:spacing w:before="20"/>
      <w:ind w:left="119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a4">
    <w:name w:val="Title"/>
    <w:basedOn w:val="a"/>
    <w:uiPriority w:val="1"/>
    <w:qFormat/>
    <w:rsid w:val="001B0E8D"/>
    <w:pPr>
      <w:spacing w:before="224"/>
      <w:ind w:left="119" w:right="2733" w:firstLine="21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1B0E8D"/>
    <w:pPr>
      <w:ind w:left="1004" w:right="118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1B0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2024-03-04T14:00:00Z</dcterms:created>
  <dcterms:modified xsi:type="dcterms:W3CDTF">2024-03-04T14:14:00Z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