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26" w:rsidRPr="00810DD3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481226" w:rsidRPr="00810DD3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0DD3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«Устино-Копьёвская средняя общеобразовательная школа»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«РАССМОТРЕНО»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Руководитель МО КР:                                                                                                                   </w:t>
      </w:r>
      <w:r w:rsidRPr="000838E9">
        <w:rPr>
          <w:rFonts w:ascii="Times New Roman" w:hAnsi="Times New Roman" w:cs="Times New Roman"/>
          <w:color w:val="993300"/>
          <w:lang w:val="ru-RU"/>
        </w:rPr>
        <w:t xml:space="preserve">                 </w:t>
      </w:r>
      <w:r w:rsidRPr="000838E9">
        <w:rPr>
          <w:rFonts w:ascii="Times New Roman" w:hAnsi="Times New Roman" w:cs="Times New Roman"/>
          <w:lang w:val="ru-RU"/>
        </w:rPr>
        <w:t>М.А.Иванова</w:t>
      </w:r>
    </w:p>
    <w:p w:rsidR="00481226" w:rsidRPr="000838E9" w:rsidRDefault="00EA7EC0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lang w:val="ru-RU"/>
        </w:rPr>
        <w:t>Протокол</w:t>
      </w:r>
      <w:r w:rsidR="00481226" w:rsidRPr="000838E9">
        <w:rPr>
          <w:rFonts w:ascii="Times New Roman" w:hAnsi="Times New Roman" w:cs="Times New Roman"/>
          <w:lang w:val="ru-RU"/>
        </w:rPr>
        <w:t xml:space="preserve"> МО № 1</w:t>
      </w:r>
      <w:r>
        <w:rPr>
          <w:rFonts w:ascii="Times New Roman" w:hAnsi="Times New Roman" w:cs="Times New Roman"/>
          <w:color w:val="000000"/>
          <w:lang w:val="ru-RU"/>
        </w:rPr>
        <w:t xml:space="preserve"> от 29</w:t>
      </w:r>
      <w:r w:rsidR="00481226" w:rsidRPr="000838E9">
        <w:rPr>
          <w:rFonts w:ascii="Times New Roman" w:hAnsi="Times New Roman" w:cs="Times New Roman"/>
          <w:color w:val="000000"/>
          <w:lang w:val="ru-RU"/>
        </w:rPr>
        <w:t>.08.2023г.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</w:t>
      </w:r>
      <w:bookmarkStart w:id="0" w:name="_Hlk160882398"/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СОГЛАСОВАНО»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</w:t>
      </w:r>
      <w:r w:rsidRPr="000838E9">
        <w:rPr>
          <w:rFonts w:ascii="Times New Roman" w:hAnsi="Times New Roman" w:cs="Times New Roman"/>
          <w:b/>
          <w:bCs/>
          <w:color w:val="000000"/>
          <w:lang w:val="ru-RU"/>
        </w:rPr>
        <w:t>«УТВЕРЖДЕНО»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color w:val="000000"/>
          <w:lang w:val="ru-RU"/>
        </w:rPr>
        <w:t xml:space="preserve">Зам. директора по </w:t>
      </w:r>
      <w:r>
        <w:rPr>
          <w:rFonts w:ascii="Times New Roman" w:hAnsi="Times New Roman" w:cs="Times New Roman"/>
          <w:color w:val="000000"/>
          <w:lang w:val="ru-RU"/>
        </w:rPr>
        <w:t>У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ВР                                                         </w:t>
      </w:r>
      <w:r>
        <w:rPr>
          <w:rFonts w:ascii="Times New Roman" w:hAnsi="Times New Roman" w:cs="Times New Roman"/>
          <w:color w:val="000000"/>
          <w:lang w:val="ru-RU"/>
        </w:rPr>
        <w:t xml:space="preserve">                </w:t>
      </w:r>
      <w:r w:rsidRPr="000838E9">
        <w:rPr>
          <w:rFonts w:ascii="Times New Roman" w:hAnsi="Times New Roman" w:cs="Times New Roman"/>
          <w:color w:val="000000"/>
          <w:lang w:val="ru-RU"/>
        </w:rPr>
        <w:t xml:space="preserve"> Директор школы                                                          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838E9">
        <w:rPr>
          <w:rFonts w:ascii="Times New Roman" w:hAnsi="Times New Roman" w:cs="Times New Roman"/>
          <w:lang w:val="ru-RU"/>
        </w:rPr>
        <w:t xml:space="preserve">М.М. Корж                                                               </w:t>
      </w:r>
      <w:r w:rsidR="00EA7EC0">
        <w:rPr>
          <w:rFonts w:ascii="Times New Roman" w:hAnsi="Times New Roman" w:cs="Times New Roman"/>
          <w:lang w:val="ru-RU"/>
        </w:rPr>
        <w:t xml:space="preserve">                               </w:t>
      </w:r>
      <w:r w:rsidRPr="000838E9">
        <w:rPr>
          <w:rFonts w:ascii="Times New Roman" w:hAnsi="Times New Roman" w:cs="Times New Roman"/>
          <w:lang w:val="ru-RU"/>
        </w:rPr>
        <w:t xml:space="preserve"> </w:t>
      </w:r>
      <w:r w:rsidRPr="000838E9">
        <w:rPr>
          <w:rFonts w:ascii="Times New Roman" w:hAnsi="Times New Roman" w:cs="Times New Roman"/>
          <w:color w:val="000000"/>
          <w:lang w:val="ru-RU"/>
        </w:rPr>
        <w:t>Н.В. Кмита</w:t>
      </w:r>
    </w:p>
    <w:p w:rsidR="00481226" w:rsidRPr="000838E9" w:rsidRDefault="00EA7EC0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 w:themeColor="text1"/>
          <w:szCs w:val="28"/>
          <w:lang w:val="ru-RU"/>
        </w:rPr>
        <w:t xml:space="preserve">Протокол пед. сов. №1 </w:t>
      </w:r>
      <w:r w:rsidR="00481226" w:rsidRPr="00EA7EC0">
        <w:rPr>
          <w:rFonts w:ascii="Times New Roman" w:hAnsi="Times New Roman" w:cs="Times New Roman"/>
          <w:color w:val="000000" w:themeColor="text1"/>
          <w:szCs w:val="28"/>
          <w:lang w:val="ru-RU"/>
        </w:rPr>
        <w:t>от 30.08.2023</w:t>
      </w:r>
      <w:r w:rsidR="00481226" w:rsidRPr="00EA7E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481226" w:rsidRPr="00EA7E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81226">
        <w:rPr>
          <w:rFonts w:ascii="Times New Roman" w:hAnsi="Times New Roman" w:cs="Times New Roman"/>
          <w:szCs w:val="28"/>
          <w:lang w:val="ru-RU"/>
        </w:rPr>
        <w:t xml:space="preserve">Пр.№54 </w:t>
      </w:r>
      <w:r w:rsidR="00481226" w:rsidRPr="000838E9">
        <w:rPr>
          <w:rFonts w:ascii="Times New Roman" w:hAnsi="Times New Roman" w:cs="Times New Roman"/>
          <w:szCs w:val="28"/>
          <w:lang w:val="ru-RU"/>
        </w:rPr>
        <w:t>от 01.09.2023</w:t>
      </w:r>
      <w:r w:rsidR="00481226" w:rsidRPr="000838E9">
        <w:rPr>
          <w:rFonts w:ascii="Times New Roman" w:hAnsi="Times New Roman" w:cs="Times New Roman"/>
          <w:lang w:val="ru-RU"/>
        </w:rPr>
        <w:t>г</w:t>
      </w:r>
      <w:r w:rsidR="00481226" w:rsidRPr="000838E9">
        <w:rPr>
          <w:rFonts w:ascii="Times New Roman" w:hAnsi="Times New Roman" w:cs="Times New Roman"/>
          <w:color w:val="000000"/>
          <w:lang w:val="ru-RU"/>
        </w:rPr>
        <w:t>.</w:t>
      </w: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bookmarkEnd w:id="0"/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0838E9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lang w:val="ru-RU"/>
        </w:rPr>
      </w:pPr>
    </w:p>
    <w:p w:rsidR="00481226" w:rsidRPr="00340895" w:rsidRDefault="00481226" w:rsidP="004812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ru-RU"/>
        </w:rPr>
      </w:pPr>
    </w:p>
    <w:p w:rsidR="00481226" w:rsidRPr="00851121" w:rsidRDefault="00481226" w:rsidP="00481226">
      <w:pPr>
        <w:spacing w:after="0"/>
        <w:rPr>
          <w:lang w:val="ru-RU"/>
        </w:rPr>
      </w:pPr>
    </w:p>
    <w:p w:rsidR="00481226" w:rsidRPr="000838E9" w:rsidRDefault="00481226" w:rsidP="00481226">
      <w:pPr>
        <w:spacing w:after="0"/>
        <w:ind w:left="120"/>
        <w:rPr>
          <w:lang w:val="ru-RU"/>
        </w:rPr>
      </w:pPr>
    </w:p>
    <w:p w:rsidR="00481226" w:rsidRPr="000838E9" w:rsidRDefault="00481226" w:rsidP="00481226">
      <w:pPr>
        <w:spacing w:after="0" w:line="240" w:lineRule="auto"/>
        <w:ind w:left="120"/>
        <w:jc w:val="center"/>
        <w:rPr>
          <w:lang w:val="ru-RU"/>
        </w:rPr>
      </w:pPr>
      <w:bookmarkStart w:id="1" w:name="_Hlk160882826"/>
      <w:r w:rsidRPr="000838E9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481226" w:rsidRPr="000838E9" w:rsidRDefault="00481226" w:rsidP="00481226">
      <w:pPr>
        <w:spacing w:after="0" w:line="240" w:lineRule="auto"/>
        <w:ind w:left="120"/>
        <w:jc w:val="center"/>
        <w:rPr>
          <w:lang w:val="ru-RU"/>
        </w:rPr>
      </w:pPr>
    </w:p>
    <w:p w:rsidR="00481226" w:rsidRDefault="00481226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курса дополнительного образования</w:t>
      </w:r>
      <w:r w:rsidRPr="00851121">
        <w:rPr>
          <w:rFonts w:ascii="Times New Roman" w:hAnsi="Times New Roman"/>
          <w:b/>
          <w:sz w:val="28"/>
          <w:lang w:val="ru-RU"/>
        </w:rPr>
        <w:t xml:space="preserve"> </w:t>
      </w:r>
    </w:p>
    <w:p w:rsidR="00481226" w:rsidRDefault="00481226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 xml:space="preserve"> «</w:t>
      </w:r>
      <w:r>
        <w:rPr>
          <w:rFonts w:ascii="Times New Roman" w:hAnsi="Times New Roman"/>
          <w:b/>
          <w:sz w:val="28"/>
          <w:lang w:val="ru-RU"/>
        </w:rPr>
        <w:t>Волейбол</w:t>
      </w:r>
      <w:r w:rsidRPr="00851121">
        <w:rPr>
          <w:rFonts w:ascii="Times New Roman" w:hAnsi="Times New Roman"/>
          <w:b/>
          <w:sz w:val="28"/>
          <w:lang w:val="ru-RU"/>
        </w:rPr>
        <w:t>»</w:t>
      </w:r>
    </w:p>
    <w:p w:rsidR="00481226" w:rsidRDefault="00481226" w:rsidP="00481226">
      <w:pPr>
        <w:spacing w:after="0" w:line="240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5-7 классы</w:t>
      </w:r>
    </w:p>
    <w:bookmarkEnd w:id="1"/>
    <w:p w:rsidR="00481226" w:rsidRDefault="00481226" w:rsidP="00481226">
      <w:pPr>
        <w:ind w:left="664" w:right="67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lang w:val="ru-RU"/>
        </w:rPr>
        <w:t xml:space="preserve"> </w:t>
      </w:r>
    </w:p>
    <w:p w:rsidR="00481226" w:rsidRPr="001E039F" w:rsidRDefault="00481226" w:rsidP="00481226">
      <w:pPr>
        <w:spacing w:after="0"/>
        <w:ind w:left="120"/>
        <w:jc w:val="center"/>
        <w:rPr>
          <w:lang w:val="ru-RU"/>
        </w:rPr>
      </w:pPr>
    </w:p>
    <w:p w:rsidR="00481226" w:rsidRPr="001E039F" w:rsidRDefault="00481226" w:rsidP="00481226">
      <w:pPr>
        <w:spacing w:after="0"/>
        <w:ind w:left="120"/>
        <w:jc w:val="center"/>
        <w:rPr>
          <w:lang w:val="ru-RU"/>
        </w:rPr>
      </w:pPr>
    </w:p>
    <w:p w:rsidR="00481226" w:rsidRPr="001E039F" w:rsidRDefault="00481226" w:rsidP="00481226">
      <w:pPr>
        <w:spacing w:after="0"/>
        <w:rPr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>​‌</w:t>
      </w: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ind w:left="1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Устинкино, </w:t>
      </w:r>
      <w:bookmarkStart w:id="2" w:name="282c3466-5cb3-4ab4-9a19-f7da1f5cd792"/>
      <w:r w:rsidRPr="00851121">
        <w:rPr>
          <w:rFonts w:ascii="Times New Roman" w:hAnsi="Times New Roman"/>
          <w:sz w:val="28"/>
          <w:lang w:val="ru-RU"/>
        </w:rPr>
        <w:t>2</w:t>
      </w:r>
      <w:bookmarkEnd w:id="2"/>
      <w:r>
        <w:rPr>
          <w:rFonts w:ascii="Times New Roman" w:hAnsi="Times New Roman"/>
          <w:sz w:val="28"/>
          <w:lang w:val="ru-RU"/>
        </w:rPr>
        <w:t>023</w:t>
      </w: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481226" w:rsidRDefault="00481226" w:rsidP="00481226">
      <w:pPr>
        <w:spacing w:after="0"/>
        <w:rPr>
          <w:rFonts w:ascii="Times New Roman" w:hAnsi="Times New Roman"/>
          <w:sz w:val="28"/>
          <w:lang w:val="ru-RU"/>
        </w:rPr>
      </w:pPr>
    </w:p>
    <w:p w:rsidR="00CA3463" w:rsidRPr="001B4D67" w:rsidRDefault="00CA3463" w:rsidP="00A06756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ПОЯСНИТЕЛЬНАЯ ЗАПИСКА</w:t>
      </w: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Рабочая программа дополн</w:t>
      </w:r>
      <w:r w:rsidR="00A06756">
        <w:rPr>
          <w:rFonts w:ascii="Times New Roman" w:hAnsi="Times New Roman"/>
          <w:kern w:val="2"/>
          <w:sz w:val="24"/>
          <w:szCs w:val="24"/>
          <w:lang w:val="ru-RU"/>
        </w:rPr>
        <w:t>ительного образования «Волейбол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(ФГОС ООО ), Федеральной образовательной программы</w:t>
      </w:r>
      <w:r w:rsidR="00A06756">
        <w:rPr>
          <w:rFonts w:ascii="Times New Roman" w:hAnsi="Times New Roman"/>
          <w:kern w:val="2"/>
          <w:sz w:val="24"/>
          <w:szCs w:val="24"/>
          <w:lang w:val="ru-RU"/>
        </w:rPr>
        <w:t xml:space="preserve"> основного общего образования (ФОП ООО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), Федеральной рабочей программы по учебному курсу физическая культура, </w:t>
      </w:r>
      <w:r w:rsidR="00C8087A" w:rsidRPr="001B4D67">
        <w:rPr>
          <w:rFonts w:ascii="Times New Roman" w:hAnsi="Times New Roman"/>
          <w:kern w:val="2"/>
          <w:sz w:val="24"/>
          <w:szCs w:val="24"/>
          <w:lang w:val="ru-RU"/>
        </w:rPr>
        <w:t>а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вторской программы В.И. Ляха: Физическая культура 5 - 9 классы</w:t>
      </w:r>
      <w:r w:rsidR="006838B1" w:rsidRPr="001B4D67">
        <w:rPr>
          <w:rFonts w:ascii="Times New Roman" w:hAnsi="Times New Roman"/>
          <w:kern w:val="2"/>
          <w:sz w:val="24"/>
          <w:szCs w:val="24"/>
          <w:lang w:val="ru-RU"/>
        </w:rPr>
        <w:t>,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="006838B1"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рабочей программы воспитания МБОУ «Устино- Копьевская СОШ» и направлена на </w:t>
      </w:r>
      <w:r w:rsidR="006838B1" w:rsidRPr="001B4D67">
        <w:rPr>
          <w:rFonts w:ascii="Times New Roman" w:hAnsi="Times New Roman" w:cs="Times New Roman"/>
          <w:bCs/>
          <w:sz w:val="24"/>
          <w:szCs w:val="24"/>
          <w:lang w:val="ru-RU"/>
        </w:rPr>
        <w:t>развития двигательных способностей, приобщения к систематическим занятиям.</w:t>
      </w:r>
    </w:p>
    <w:p w:rsidR="00C8087A" w:rsidRPr="001B4D67" w:rsidRDefault="00C8087A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A3463" w:rsidRPr="001B4D67" w:rsidRDefault="00CA3463" w:rsidP="00A06756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ОБЩАЯ ХАРАКТЕРИСТИКА КУРСА</w:t>
      </w: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CA3463" w:rsidRPr="001B4D67" w:rsidRDefault="00CA3463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Рабочая программа предназначена для оздоровительной работы с детьми, проявляющими интерес к физической культуре и спорту.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:rsidR="00CA3463" w:rsidRPr="001B4D67" w:rsidRDefault="00441717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Программа</w:t>
      </w:r>
      <w:r w:rsidR="00CA3463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F21DEC" w:rsidRPr="001B4D67" w:rsidRDefault="00F21DEC" w:rsidP="006838B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</w:t>
      </w:r>
      <w:r w:rsidR="007E43DE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="007E43DE" w:rsidRPr="001B4D67">
        <w:rPr>
          <w:rFonts w:ascii="Times New Roman" w:hAnsi="Times New Roman"/>
          <w:kern w:val="2"/>
          <w:sz w:val="24"/>
          <w:szCs w:val="24"/>
          <w:lang w:val="ru-RU"/>
        </w:rPr>
        <w:t>П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рограмма дополнительного образования «Волейбол», </w:t>
      </w:r>
      <w:r w:rsidR="007E43DE" w:rsidRPr="001B4D67">
        <w:rPr>
          <w:rFonts w:ascii="Times New Roman" w:hAnsi="Times New Roman"/>
          <w:kern w:val="2"/>
          <w:sz w:val="24"/>
          <w:szCs w:val="24"/>
          <w:lang w:val="ru-RU"/>
        </w:rPr>
        <w:t>направленна на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удовлетворение потребностей в движении, оздоровлении и поддержании функциональности организма</w:t>
      </w:r>
      <w:r w:rsidR="006838B1" w:rsidRPr="001B4D67">
        <w:rPr>
          <w:rFonts w:ascii="Times New Roman" w:hAnsi="Times New Roman"/>
          <w:kern w:val="2"/>
          <w:sz w:val="24"/>
          <w:szCs w:val="24"/>
          <w:lang w:val="ru-RU"/>
        </w:rPr>
        <w:t>.</w:t>
      </w:r>
    </w:p>
    <w:p w:rsidR="00F21DEC" w:rsidRPr="001B4D67" w:rsidRDefault="00F21DEC" w:rsidP="006838B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A3463" w:rsidRPr="001B4D67" w:rsidRDefault="00DC6032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ЦЕЛИ И ЗАДАЧИ ИЗУЧЕНИЯ КУРСА</w:t>
      </w:r>
    </w:p>
    <w:p w:rsidR="00704114" w:rsidRPr="001B4D67" w:rsidRDefault="0070411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05347E" w:rsidRPr="001B4D67" w:rsidRDefault="0005347E" w:rsidP="000D4577">
      <w:pPr>
        <w:pStyle w:val="c5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B4D67">
        <w:rPr>
          <w:kern w:val="2"/>
        </w:rPr>
        <w:t xml:space="preserve"> </w:t>
      </w:r>
      <w:r w:rsidRPr="001B4D67">
        <w:rPr>
          <w:b/>
        </w:rPr>
        <w:t>Цель программы</w:t>
      </w:r>
      <w:r w:rsidRPr="001B4D67">
        <w:t xml:space="preserve"> заключается в </w:t>
      </w:r>
      <w:r w:rsidRPr="001B4D67">
        <w:rPr>
          <w:rStyle w:val="c1"/>
          <w:color w:val="000000"/>
        </w:rPr>
        <w:t>овладение способами оздоровления и укрепления организма</w:t>
      </w:r>
      <w:r w:rsidRPr="001B4D67">
        <w:rPr>
          <w:color w:val="000000"/>
        </w:rPr>
        <w:t xml:space="preserve"> </w:t>
      </w:r>
      <w:r w:rsidRPr="001B4D67">
        <w:rPr>
          <w:rStyle w:val="c1"/>
          <w:color w:val="000000"/>
        </w:rPr>
        <w:t>обучающихся посредством занятий волейболом.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b/>
          <w:sz w:val="24"/>
          <w:szCs w:val="24"/>
          <w:lang w:val="ru-RU"/>
        </w:rPr>
        <w:t>Задачи:</w:t>
      </w:r>
    </w:p>
    <w:p w:rsidR="0005347E" w:rsidRPr="001B4D67" w:rsidRDefault="0005347E" w:rsidP="000D45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Познакомить обучающихся с таким видом спорта как волейбол; с правилами игры, техникой, тактикой, правилами судейства и организацией проведения соревнований.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Углублять и дополнять знания, умения и навыки, получаемые обучающимися на уроках физкультуры.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Способствовать разностороннему физическому развитию учащихся, укреплять здоровье, закаливать организм.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Расшир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спортивн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FF5" w:rsidRPr="001B4D67">
        <w:rPr>
          <w:rFonts w:ascii="Times New Roman" w:hAnsi="Times New Roman" w:cs="Times New Roman"/>
          <w:sz w:val="24"/>
          <w:szCs w:val="24"/>
          <w:lang w:val="ru-RU"/>
        </w:rPr>
        <w:t>кругозор детей</w:t>
      </w: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- Формировать дружный, сплоченный коллектив, способный решать поставленные задачи, воспитывать культуру поведения; </w:t>
      </w:r>
    </w:p>
    <w:p w:rsidR="0005347E" w:rsidRPr="001B4D67" w:rsidRDefault="0005347E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>- Прививать любовь и устойчивый интерес к систематическим занятиям физкультурой и спортом.</w:t>
      </w:r>
    </w:p>
    <w:p w:rsidR="009526D2" w:rsidRPr="001B4D67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9526D2" w:rsidRPr="001B4D67" w:rsidRDefault="009526D2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МЕСТО УЧЕБНОГО КУРСА В УЧЕБНОМ ПЛАНЕ</w:t>
      </w:r>
    </w:p>
    <w:p w:rsidR="009526D2" w:rsidRPr="001B4D67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9526D2" w:rsidRPr="001B4D67" w:rsidRDefault="009526D2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Программа рассчитана на 1 год, для учащихся 5-7 классов, занятия проводятся 2 раза в неделю. Программа рассчитана на 153 часа.</w:t>
      </w:r>
    </w:p>
    <w:p w:rsidR="0058222A" w:rsidRDefault="0058222A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FB0C03" w:rsidRDefault="00FB0C03" w:rsidP="00FB0C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</w:p>
    <w:p w:rsidR="00FB0C03" w:rsidRDefault="00FB0C03" w:rsidP="00FB0C0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физкультурно – спортивное.</w:t>
      </w:r>
    </w:p>
    <w:p w:rsidR="00A06756" w:rsidRPr="001B4D67" w:rsidRDefault="00A06756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58222A" w:rsidRPr="001B4D67" w:rsidRDefault="0058222A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СОДЕРЖАНИЕ УЧЕБНОГО КУРСА</w:t>
      </w:r>
    </w:p>
    <w:p w:rsidR="00BA2FF5" w:rsidRPr="001B4D67" w:rsidRDefault="00BA2FF5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BA2FF5" w:rsidRPr="001B4D67" w:rsidRDefault="00BA2FF5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i/>
          <w:iCs/>
          <w:sz w:val="24"/>
          <w:szCs w:val="24"/>
          <w:lang w:val="ru-RU"/>
        </w:rPr>
        <w:t>Теоретический материал.</w:t>
      </w:r>
    </w:p>
    <w:p w:rsidR="00BA2FF5" w:rsidRPr="001B4D67" w:rsidRDefault="00BA2FF5" w:rsidP="000D45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безопасности. Общие основы волейбола. Правила игры и методика судейства. Теоретическая часть Сведения об истории возникновения, развития и характерных особенностях игры в волейбол. Правила разминки; Правила техники безопасности при выполнении упражнений на занятиях волейболом; Правила пожарной безопасности, поведения в спортивном зале; Сведения о строении и функциях организма человека; Влияние физических упражнений на организм занимающихся; Гигиена, врачебный контроль на занятиях волейболом; Правила игры в волейбол; Оборудование места занятий, инвентарь для игры волейбол.</w:t>
      </w:r>
    </w:p>
    <w:p w:rsidR="0058222A" w:rsidRPr="001B4D67" w:rsidRDefault="0058222A" w:rsidP="000D4577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777CEE" w:rsidRPr="001B4D67" w:rsidRDefault="00777CEE" w:rsidP="000D45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kern w:val="2"/>
          <w:sz w:val="24"/>
          <w:szCs w:val="24"/>
          <w:lang w:val="ru-RU"/>
        </w:rPr>
        <w:t>Обучение технике перемещения и передачи мяча.</w:t>
      </w:r>
    </w:p>
    <w:p w:rsidR="00704114" w:rsidRPr="001B4D67" w:rsidRDefault="00777CEE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Общеразвивающие и подготовительные упражнения. Развитие специальных двигательных качеств. Техника защиты. Перемещение в стойке приставными шагами: правым, левым боком, лицом вперед. Техника защиты. Перемещение в стойке приставными шагами: правым, левым боком, лицом вперед. Совершенствование техники передачи мяча сверху двумя руками вперед-вверх. Передача сверху двумя руками, стоя спиной в направлении передачи. Обучение технике подачи мяча. Нижняя прямая подача. Верхняя прямая подача. Подача с вращением мяча. Верхняя передача мяча.</w:t>
      </w:r>
    </w:p>
    <w:p w:rsidR="00777CEE" w:rsidRPr="001B4D67" w:rsidRDefault="00777CEE" w:rsidP="000D457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kern w:val="2"/>
          <w:sz w:val="24"/>
          <w:szCs w:val="24"/>
          <w:lang w:val="ru-RU"/>
        </w:rPr>
        <w:t>Техника нападения</w:t>
      </w:r>
    </w:p>
    <w:p w:rsidR="00777CEE" w:rsidRPr="001B4D67" w:rsidRDefault="00777CEE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Практика: Отработка приемов. Командные тактические действия в нападении, защите. Двухсторонняя учебная игра. Игры и эстафеты на закрепление и совершенствование технических приемов и тактических действий. Игры развивающие физические способности. Развитие скоростных, скоростно-силовых, координационных способностей, выносливости, гибкости. Судейство учебной игры в волейбол.</w:t>
      </w:r>
    </w:p>
    <w:p w:rsidR="00431EBD" w:rsidRPr="001B4D67" w:rsidRDefault="00431EBD" w:rsidP="000D457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sz w:val="24"/>
          <w:szCs w:val="24"/>
          <w:lang w:val="ru-RU"/>
        </w:rPr>
        <w:t>Игра по правилам с заданием</w:t>
      </w:r>
    </w:p>
    <w:p w:rsidR="00777CEE" w:rsidRPr="001B4D67" w:rsidRDefault="00431EBD" w:rsidP="000D4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sz w:val="24"/>
          <w:szCs w:val="24"/>
          <w:lang w:val="ru-RU"/>
        </w:rPr>
        <w:t>Практика: Передача мяча двумя руками сверху через сетку с перемещением. Передача мяча двумя сверху у стены. Нижняя прямая подача. Прием и передача мяча снизу двумя руками. Передачи в четверках с перемещением из зоны 6 в зоны 3, 2 и из зоны 6 в зоны 3, 4. Прием и передача мяча снизу двумя руками. Нижняя прямая подача. 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Верхняя прямая подача. Передачи мяча сверху двумя руками в прыжке. Прием мяча с подачи в зону 3. Учебная игра в волейбол. Передачи мяча сверху двумя руками в прыжке. Прием мяча с подачи в зону 3. Учебная игра в волейбол.</w:t>
      </w:r>
    </w:p>
    <w:p w:rsidR="005B2BFE" w:rsidRPr="001B4D67" w:rsidRDefault="005B2BFE" w:rsidP="000D4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sz w:val="24"/>
          <w:szCs w:val="24"/>
          <w:lang w:val="ru-RU"/>
        </w:rPr>
        <w:t>Общефизическая подготовка волейболиста</w:t>
      </w:r>
      <w:r w:rsidRPr="001B4D67">
        <w:rPr>
          <w:rFonts w:ascii="Times New Roman" w:hAnsi="Times New Roman"/>
          <w:sz w:val="24"/>
          <w:szCs w:val="24"/>
          <w:lang w:val="ru-RU"/>
        </w:rPr>
        <w:t>.</w:t>
      </w:r>
    </w:p>
    <w:p w:rsidR="005B2BFE" w:rsidRPr="001B4D67" w:rsidRDefault="005B2BFE" w:rsidP="000D4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sz w:val="24"/>
          <w:szCs w:val="24"/>
          <w:lang w:val="ru-RU"/>
        </w:rPr>
        <w:t>Строевые упражнения, Гимнастические упражнения Легкоатлетические упражнения Подвижные и спортивные игры ОРУ (общеразвивающие упражнения);</w:t>
      </w:r>
    </w:p>
    <w:p w:rsidR="005B2BFE" w:rsidRPr="001B4D67" w:rsidRDefault="005B2BFE" w:rsidP="000D457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sz w:val="24"/>
          <w:szCs w:val="24"/>
          <w:lang w:val="ru-RU"/>
        </w:rPr>
        <w:t>Специальная подготовка.</w:t>
      </w:r>
    </w:p>
    <w:p w:rsidR="005B2BFE" w:rsidRPr="001B4D67" w:rsidRDefault="005B2BFE" w:rsidP="006838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sz w:val="24"/>
          <w:szCs w:val="24"/>
          <w:lang w:val="ru-RU"/>
        </w:rPr>
        <w:t xml:space="preserve">Упражнения для привития навыков быстроты ответных действий Упражнения для развития прыгучести Упражнения для развития качеств, необходимых при приемах и передачах мяча Упражнения для развития качеств, необходимых при подаче мяча </w:t>
      </w:r>
      <w:r w:rsidRPr="001B4D67">
        <w:rPr>
          <w:rFonts w:ascii="Times New Roman" w:hAnsi="Times New Roman"/>
          <w:sz w:val="24"/>
          <w:szCs w:val="24"/>
          <w:lang w:val="ru-RU"/>
        </w:rPr>
        <w:lastRenderedPageBreak/>
        <w:t>Упражнения для развития координации движений Упражнения для развития специальной выносливости Упражнения для развития силовой подготовки Упражнения для развития гибкости</w:t>
      </w:r>
    </w:p>
    <w:p w:rsidR="005B2BFE" w:rsidRPr="001B4D67" w:rsidRDefault="005B2BFE" w:rsidP="000D4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sz w:val="24"/>
          <w:szCs w:val="24"/>
          <w:lang w:val="ru-RU"/>
        </w:rPr>
        <w:t>Зашита -</w:t>
      </w:r>
      <w:r w:rsidRPr="001B4D67">
        <w:rPr>
          <w:rFonts w:ascii="Times New Roman" w:hAnsi="Times New Roman"/>
          <w:sz w:val="24"/>
          <w:szCs w:val="24"/>
          <w:lang w:val="ru-RU"/>
        </w:rPr>
        <w:t xml:space="preserve"> Взаимодействие игроков; - Определение эффективности игры в защите игроков и команды в целом;  Технико-тактические действия в защите для страховки крайним защитником, свободным от блока; - Применение элементов баскетбола в занятиях и тренировке волейболистов; - Совершенствование взаимодействия, принимающего – пасующего – нападающего; - обучения контр-атакующим действиям в волейболе; - упражнения для обучения перемещению блокирующих игроков; - имитационные упражнения по технике блокирования (на месте, после перемещения); - имитационные упражнения по технике блокирования с баскетбольными мячами (в паре); - специальные упражнения по технике блокирования через сетку (в паре); - упражнения по технике группового блока (имитационные, специальные).</w:t>
      </w:r>
    </w:p>
    <w:p w:rsidR="00F47973" w:rsidRPr="001B4D67" w:rsidRDefault="00F47973" w:rsidP="000D457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iCs/>
          <w:sz w:val="24"/>
          <w:szCs w:val="24"/>
          <w:lang w:val="ru-RU"/>
        </w:rPr>
        <w:t xml:space="preserve">Игровая подготовка. </w:t>
      </w:r>
    </w:p>
    <w:p w:rsidR="00F47973" w:rsidRPr="001B4D67" w:rsidRDefault="00F47973" w:rsidP="000D45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B4D67">
        <w:rPr>
          <w:rFonts w:ascii="Times New Roman" w:hAnsi="Times New Roman"/>
          <w:sz w:val="24"/>
          <w:szCs w:val="24"/>
          <w:lang w:val="ru-RU"/>
        </w:rPr>
        <w:t xml:space="preserve"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игры. Использование нижней и верхней прямой подачи, нижней боковой подачи мяча, навесной передачи на практике вовремя командной игры в волейбол. Техника игры в нападении. Техника игры в защите. Соревнования по подвижным играм с элементами волейбола. </w:t>
      </w:r>
      <w:r w:rsidR="00CF0558" w:rsidRPr="001B4D67">
        <w:rPr>
          <w:rFonts w:ascii="Times New Roman" w:hAnsi="Times New Roman"/>
          <w:sz w:val="24"/>
          <w:szCs w:val="24"/>
          <w:lang w:val="ru-RU"/>
        </w:rPr>
        <w:t>Учебно тренировочные</w:t>
      </w:r>
      <w:r w:rsidRPr="001B4D67">
        <w:rPr>
          <w:rFonts w:ascii="Times New Roman" w:hAnsi="Times New Roman"/>
          <w:sz w:val="24"/>
          <w:szCs w:val="24"/>
          <w:lang w:val="ru-RU"/>
        </w:rPr>
        <w:t xml:space="preserve"> игры.</w:t>
      </w:r>
    </w:p>
    <w:p w:rsidR="00CA3463" w:rsidRPr="001B4D67" w:rsidRDefault="00CA3463" w:rsidP="000D45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ПЛАНИРУЕМЫЕ ОБРАЗОВАТЕЛЬНЫЕ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Изучение курса «Волейбол» на уровне основного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ЛИЧНОСТНЫЕ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гражданского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патриотического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духовно-нравственного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пространства; способность активно включаться в совместные</w:t>
      </w:r>
      <w:r w:rsidRPr="001B4D6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физкультурно-оздоровительные и спортивные мероприятия, принимать участие в их организации и проведении; способность управлять своими </w:t>
      </w:r>
      <w:r w:rsidRPr="001B4D67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эстетического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умение длительно сохранять правильную осанку во время статичных поз и в процессе разнообразных видов двигательной деятельности; формировать потребность иметь хорошее телосложение в соответствии с принятыми нормами</w:t>
      </w:r>
    </w:p>
    <w:p w:rsidR="002A5444" w:rsidRPr="001B4D67" w:rsidRDefault="002A5444" w:rsidP="000D4577">
      <w:pPr>
        <w:spacing w:after="16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физического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человека, владение знаниями об индивидуальных особенностях физического развития и физической подготовленности.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i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трудового воспитания: </w:t>
      </w:r>
      <w:r w:rsidRPr="001B4D67">
        <w:rPr>
          <w:rFonts w:ascii="Times New Roman" w:hAnsi="Times New Roman"/>
          <w:iCs/>
          <w:kern w:val="2"/>
          <w:sz w:val="24"/>
          <w:szCs w:val="24"/>
          <w:lang w:val="ru-RU"/>
        </w:rPr>
        <w:t>умение планировать режим дня, обеспечивать оптимальное сочетание умственных, физических нагрузок и отдыха; умение содержать в порядке спортивный инвентарь и оборудование, спортивную одежду, осуществлять их подготовку к занятиям и спортивным соревнованиям; установка на</w:t>
      </w:r>
    </w:p>
    <w:p w:rsidR="002A5444" w:rsidRPr="001B4D67" w:rsidRDefault="002A5444" w:rsidP="000D4577">
      <w:pPr>
        <w:spacing w:after="0" w:line="240" w:lineRule="auto"/>
        <w:ind w:hanging="284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деятельности; 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экологического воспитания: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ценности научного познания: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i/>
          <w:kern w:val="2"/>
          <w:sz w:val="24"/>
          <w:szCs w:val="24"/>
          <w:lang w:val="ru-RU"/>
        </w:rPr>
        <w:t xml:space="preserve">В сфере адаптации обучающегося к изменяющимся условиям социальной и природной среды: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>влияния на окружающую среду, достижений целей и преодоления вызовов, возможных глобальных последствий.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B4D67" w:rsidRDefault="001B4D67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МЕТАПРЕДМЕТНЫЕ РЕЗУЛЬТАТЫ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 результате освоения курса в основной школе у обучающегося будут сформированы следующие </w:t>
      </w: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метапредметные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результаты: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Регулятивные универсальные учебные действия:</w:t>
      </w:r>
    </w:p>
    <w:p w:rsidR="002A5444" w:rsidRPr="001B4D67" w:rsidRDefault="002A5444" w:rsidP="000D4577">
      <w:pPr>
        <w:numPr>
          <w:ilvl w:val="3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овладеть способностью принимать и сохранять цели и задачи учебной деятельности, поиска средств ее осуществления; </w:t>
      </w:r>
    </w:p>
    <w:p w:rsidR="002A5444" w:rsidRPr="001B4D67" w:rsidRDefault="002A5444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B25569" w:rsidRPr="001B4D67" w:rsidRDefault="002A5444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формировать умения понимать причины успеха/неуспеха учебной деятельности и способности конструктивно действовать даже в ситуациях неуспеха;   </w:t>
      </w:r>
    </w:p>
    <w:p w:rsidR="00B25569" w:rsidRPr="001B4D67" w:rsidRDefault="00B25569" w:rsidP="000D457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4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характеризовать явление (действия, поступки), дать им объективную оценку на основе освоенных знаний и имеющегося опыта. </w:t>
      </w:r>
    </w:p>
    <w:p w:rsidR="00B25569" w:rsidRPr="001B4D67" w:rsidRDefault="00B25569" w:rsidP="000D4577">
      <w:pPr>
        <w:tabs>
          <w:tab w:val="left" w:pos="1276"/>
        </w:tabs>
        <w:spacing w:after="0" w:line="240" w:lineRule="auto"/>
        <w:ind w:left="1366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Познавательные универсальные учебные действия:</w:t>
      </w:r>
    </w:p>
    <w:p w:rsidR="002A5444" w:rsidRPr="001B4D67" w:rsidRDefault="002A5444" w:rsidP="000D457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3" w:name="_Hlk160964090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пользоваться приёмами анализа и синтеза при просмотре видеозаписей, проводить сравнение и анализ; 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понимать и применять полученную информацию при выполнении заданий;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проявлять индивидуальные командные способности в игре; 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планировать спортивные занятия в режиме дня, организовывать отдых досуг в течение дня с использованием средств физической культуры;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уметь выбрать для себя с учетом своих особенностей способ закаливания;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отслеживать состояния здоровья;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отслеживать двигательные действия составляющие содержание подвижных игр;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осваивать технику физических упражнений прикладной направленности;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владеть понятиями в </w:t>
      </w:r>
      <w:r w:rsidR="00B167BB" w:rsidRPr="001B4D67">
        <w:rPr>
          <w:rFonts w:ascii="Times New Roman" w:hAnsi="Times New Roman"/>
          <w:kern w:val="2"/>
          <w:sz w:val="24"/>
          <w:szCs w:val="24"/>
          <w:lang w:val="ru-RU"/>
        </w:rPr>
        <w:t>игре волейбол;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="00B167BB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  <w:r w:rsidR="00B167BB"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применять полученные навыки в повседневной жизни;</w:t>
      </w:r>
    </w:p>
    <w:p w:rsidR="002A5444" w:rsidRPr="001B4D67" w:rsidRDefault="002A5444" w:rsidP="000D4577">
      <w:pPr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формировать первичные навыки судейства;</w:t>
      </w:r>
    </w:p>
    <w:bookmarkEnd w:id="3"/>
    <w:p w:rsidR="002A5444" w:rsidRPr="001B4D67" w:rsidRDefault="002A5444" w:rsidP="000D4577">
      <w:pPr>
        <w:spacing w:after="0" w:line="240" w:lineRule="auto"/>
        <w:ind w:left="284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Коммуникативные универсальные учебные действия: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включаться в диалог, в коллективное обсуждение, проявлять инициативу и активность;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работать в группе, учитывать мнения партнёров;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обращаться за помощью;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формулировать свои затруднения;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предлагать помощь и сотрудничество;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слушать собеседника;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осуществлять взаимный контроль;</w:t>
      </w:r>
    </w:p>
    <w:p w:rsidR="002A5444" w:rsidRPr="001B4D67" w:rsidRDefault="002A5444" w:rsidP="000D4577">
      <w:pPr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адекватно оценивать собственное поведение и поведение окружающих</w:t>
      </w: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2A5444" w:rsidRPr="001B4D67" w:rsidRDefault="002A5444" w:rsidP="006838B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bookmarkStart w:id="4" w:name="_Hlk160964118"/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ПРЕДМЕТНЫЕ РЕЗУЛЬТАТЫ</w:t>
      </w:r>
    </w:p>
    <w:bookmarkEnd w:id="4"/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</w:p>
    <w:p w:rsidR="002A5444" w:rsidRPr="001B4D67" w:rsidRDefault="002A5444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5" w:name="_Hlk160964146"/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К концу </w:t>
      </w:r>
      <w:r w:rsidR="00CB4C4C" w:rsidRPr="001B4D67">
        <w:rPr>
          <w:rFonts w:ascii="Times New Roman" w:hAnsi="Times New Roman"/>
          <w:kern w:val="2"/>
          <w:sz w:val="24"/>
          <w:szCs w:val="24"/>
          <w:lang w:val="ru-RU"/>
        </w:rPr>
        <w:t>обучения обучающийся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научится:</w:t>
      </w:r>
    </w:p>
    <w:p w:rsidR="00C63F19" w:rsidRPr="001B4D67" w:rsidRDefault="00C63F19" w:rsidP="000D457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lastRenderedPageBreak/>
        <w:t>технически правильно осуществлять двигательные действия избранного вида спорта использовать их в условиях соревновательной деятельности и организации собственного досуга;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владеть основными техническими приемами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применять полученные знания в игре и организации самостоятельных занятий волейболом 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>расширят знания по истории развития физической культуры, спорта и олимпийскому движению,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получат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научаться отслеживать уровень своей физической подготовки, вести</w:t>
      </w:r>
    </w:p>
    <w:p w:rsidR="00C63F19" w:rsidRPr="001B4D67" w:rsidRDefault="00C63F19" w:rsidP="000D4577">
      <w:pPr>
        <w:spacing w:after="0" w:line="240" w:lineRule="auto"/>
        <w:ind w:left="709" w:hanging="34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     наблюдения за динамикой развития своих физических качеств: оценивать текущее состояние организма и определять тренирующее воздействие на него при</w:t>
      </w:r>
      <w:r w:rsidRPr="001B4D67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 xml:space="preserve"> </w:t>
      </w: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занятиях физической культурой посредством использования физически х нагрузок; </w:t>
      </w:r>
    </w:p>
    <w:p w:rsidR="00C63F19" w:rsidRPr="001B4D67" w:rsidRDefault="00C63F19" w:rsidP="000D457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kern w:val="2"/>
          <w:sz w:val="24"/>
          <w:szCs w:val="24"/>
          <w:lang w:val="ru-RU"/>
        </w:rPr>
        <w:t xml:space="preserve">расширить двигательный опыта за счёт упражнений, ориентированных на развитие основных физических качеств;  </w:t>
      </w:r>
    </w:p>
    <w:p w:rsidR="00C63F19" w:rsidRPr="001B4D67" w:rsidRDefault="00C63F19" w:rsidP="000D457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63F19" w:rsidRPr="001B4D67" w:rsidRDefault="00C63F19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CB4C4C" w:rsidRPr="001B4D67" w:rsidRDefault="00CB4C4C" w:rsidP="00C63F19">
      <w:pPr>
        <w:spacing w:after="0" w:line="240" w:lineRule="auto"/>
        <w:ind w:left="720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  <w:bookmarkStart w:id="6" w:name="_Hlk161100655"/>
    </w:p>
    <w:bookmarkEnd w:id="6"/>
    <w:p w:rsidR="00CB4C4C" w:rsidRPr="001B4D67" w:rsidRDefault="00CB4C4C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C63F19">
      <w:pPr>
        <w:spacing w:after="0" w:line="360" w:lineRule="auto"/>
        <w:ind w:left="720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2A5444" w:rsidRPr="001B4D67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val="ru-RU"/>
        </w:rPr>
      </w:pPr>
    </w:p>
    <w:p w:rsidR="00D654BF" w:rsidRDefault="00D654BF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  <w:sectPr w:rsidR="00D654BF" w:rsidSect="00E77B9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D2637" w:rsidRPr="001B4D67" w:rsidRDefault="007D2637" w:rsidP="007D2637">
      <w:pPr>
        <w:spacing w:after="0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bookmarkStart w:id="7" w:name="_Hlk160964285"/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КАЛЕНДАРНО</w:t>
      </w:r>
      <w:r w:rsidR="00FB0C03">
        <w:rPr>
          <w:rFonts w:ascii="Times New Roman" w:hAnsi="Times New Roman"/>
          <w:b/>
          <w:kern w:val="2"/>
          <w:sz w:val="24"/>
          <w:szCs w:val="24"/>
          <w:lang w:val="ru-RU"/>
        </w:rPr>
        <w:t xml:space="preserve"> </w:t>
      </w: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- ТЕМАТИЧЕСКОЕ ПЛАНИРОВАНИЕ КУРСА ДОПОЛНИТЕЛЬНОГО ОБРАЗОВАНИЯ</w:t>
      </w:r>
    </w:p>
    <w:p w:rsidR="007D2637" w:rsidRPr="001B4D67" w:rsidRDefault="007D2637" w:rsidP="007D2637">
      <w:pPr>
        <w:spacing w:after="0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«ВОЛЕЙБОЛ»</w:t>
      </w:r>
    </w:p>
    <w:tbl>
      <w:tblPr>
        <w:tblW w:w="157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553"/>
        <w:gridCol w:w="424"/>
        <w:gridCol w:w="1985"/>
        <w:gridCol w:w="3826"/>
        <w:gridCol w:w="2979"/>
        <w:gridCol w:w="1209"/>
        <w:gridCol w:w="1484"/>
      </w:tblGrid>
      <w:tr w:rsidR="007D2637" w:rsidRPr="007D2637" w:rsidTr="00866BBC">
        <w:trPr>
          <w:trHeight w:val="482"/>
        </w:trPr>
        <w:tc>
          <w:tcPr>
            <w:tcW w:w="1242" w:type="dxa"/>
            <w:vMerge w:val="restart"/>
          </w:tcPr>
          <w:bookmarkEnd w:id="7"/>
          <w:p w:rsidR="007D2637" w:rsidRPr="001B4D67" w:rsidRDefault="007D2637" w:rsidP="007D2637">
            <w:pPr>
              <w:spacing w:after="0"/>
              <w:ind w:firstLine="18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№ </w:t>
            </w:r>
          </w:p>
        </w:tc>
        <w:tc>
          <w:tcPr>
            <w:tcW w:w="2553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firstLine="66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Наименование разделов и тем, планируемых для освоения обучающимися</w:t>
            </w:r>
          </w:p>
        </w:tc>
        <w:tc>
          <w:tcPr>
            <w:tcW w:w="424" w:type="dxa"/>
            <w:vMerge w:val="restart"/>
            <w:textDirection w:val="btLr"/>
          </w:tcPr>
          <w:p w:rsidR="007D2637" w:rsidRPr="001B4D67" w:rsidRDefault="007D2637" w:rsidP="007D2637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Количество ччасов</w:t>
            </w:r>
          </w:p>
        </w:tc>
        <w:tc>
          <w:tcPr>
            <w:tcW w:w="1985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Форма организации</w:t>
            </w:r>
          </w:p>
        </w:tc>
        <w:tc>
          <w:tcPr>
            <w:tcW w:w="3826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left="-212" w:firstLine="142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Виды деятельности обучающихся, направленные на достижение результата</w:t>
            </w:r>
          </w:p>
        </w:tc>
        <w:tc>
          <w:tcPr>
            <w:tcW w:w="2979" w:type="dxa"/>
            <w:vMerge w:val="restart"/>
          </w:tcPr>
          <w:p w:rsidR="007D2637" w:rsidRPr="001B4D67" w:rsidRDefault="007D2637" w:rsidP="007D2637">
            <w:pPr>
              <w:spacing w:after="0" w:line="240" w:lineRule="auto"/>
              <w:ind w:left="-213" w:firstLine="28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Электронные (цифровые) образовательные ресурсы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>Дата</w:t>
            </w:r>
          </w:p>
        </w:tc>
      </w:tr>
      <w:tr w:rsidR="007D2637" w:rsidRPr="007D2637" w:rsidTr="00866BBC">
        <w:trPr>
          <w:trHeight w:val="638"/>
        </w:trPr>
        <w:tc>
          <w:tcPr>
            <w:tcW w:w="1242" w:type="dxa"/>
            <w:vMerge/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553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424" w:type="dxa"/>
            <w:vMerge/>
            <w:textDirection w:val="btLr"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985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3826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2979" w:type="dxa"/>
            <w:vMerge/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 План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</w:p>
          <w:p w:rsidR="007D2637" w:rsidRPr="001B4D67" w:rsidRDefault="007D2637" w:rsidP="007D26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Cs/>
                <w:kern w:val="2"/>
                <w:sz w:val="24"/>
                <w:szCs w:val="24"/>
                <w:lang w:val="ru-RU" w:bidi="ru-RU"/>
              </w:rPr>
              <w:t xml:space="preserve">Факт </w:t>
            </w:r>
          </w:p>
        </w:tc>
      </w:tr>
      <w:tr w:rsidR="007D2637" w:rsidRPr="007D2637" w:rsidTr="00866BBC">
        <w:trPr>
          <w:trHeight w:val="309"/>
        </w:trPr>
        <w:tc>
          <w:tcPr>
            <w:tcW w:w="13009" w:type="dxa"/>
            <w:gridSpan w:val="6"/>
          </w:tcPr>
          <w:p w:rsidR="007D2637" w:rsidRPr="001B4D67" w:rsidRDefault="007D2637" w:rsidP="007D2637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b/>
                <w:kern w:val="2"/>
                <w:sz w:val="24"/>
                <w:szCs w:val="24"/>
                <w:lang w:val="ru-RU" w:bidi="ru-RU"/>
              </w:rPr>
              <w:t>Раздел 1. Легкая атлетика – 12 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7D2637" w:rsidRPr="007D2637" w:rsidTr="00866BBC">
        <w:trPr>
          <w:trHeight w:val="827"/>
        </w:trPr>
        <w:tc>
          <w:tcPr>
            <w:tcW w:w="1242" w:type="dxa"/>
          </w:tcPr>
          <w:p w:rsidR="007D2637" w:rsidRPr="001B4D67" w:rsidRDefault="007D2637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553" w:type="dxa"/>
          </w:tcPr>
          <w:p w:rsidR="007D2637" w:rsidRPr="001B4D67" w:rsidRDefault="007D2637" w:rsidP="007D2637">
            <w:pPr>
              <w:spacing w:after="0" w:line="240" w:lineRule="auto"/>
              <w:ind w:hanging="75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Инструктаж по технике безопасности.</w:t>
            </w:r>
            <w:r w:rsidR="00D67FF9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  <w:r w:rsidR="00D67FF9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Техника защиты. Перемещение в стойке приставными шагами: правым, левым боком, лицом вперед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="00D67FF9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424" w:type="dxa"/>
          </w:tcPr>
          <w:p w:rsidR="007D2637" w:rsidRPr="001B4D67" w:rsidRDefault="006838B1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D2637" w:rsidRPr="001B4D67" w:rsidRDefault="007D2637" w:rsidP="007D2637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="00BA2FF5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Групповая с организацией индивидуальных форм работы внутри группы, подгрупповая, фронтальная.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826" w:type="dxa"/>
          </w:tcPr>
          <w:p w:rsidR="007D2637" w:rsidRPr="001B4D67" w:rsidRDefault="007D2637" w:rsidP="007D263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Инструктаж по ТБ.  ОРУ без предметов. </w:t>
            </w:r>
            <w:r w:rsidR="00D67FF9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Техника защиты. Перемещение в стойке приставными шагами: правым, левым боком, лицом вперед,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D2637" w:rsidRPr="001B4D67" w:rsidRDefault="00897592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897592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897592" w:rsidP="007D2637">
            <w:pPr>
              <w:spacing w:after="0"/>
              <w:ind w:firstLine="71"/>
              <w:jc w:val="center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8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7D2637" w:rsidRPr="001B4D67" w:rsidRDefault="007D2637" w:rsidP="007D2637">
            <w:pPr>
              <w:spacing w:after="0"/>
              <w:ind w:firstLine="71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</w:tr>
      <w:tr w:rsidR="007D2637" w:rsidRPr="007D2637" w:rsidTr="00866BBC">
        <w:trPr>
          <w:trHeight w:val="621"/>
        </w:trPr>
        <w:tc>
          <w:tcPr>
            <w:tcW w:w="1242" w:type="dxa"/>
          </w:tcPr>
          <w:p w:rsidR="007D2637" w:rsidRPr="001B4D67" w:rsidRDefault="007D2637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553" w:type="dxa"/>
          </w:tcPr>
          <w:p w:rsidR="007D2637" w:rsidRPr="001B4D67" w:rsidRDefault="00D67FF9" w:rsidP="007D2637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Техника передач мяча, подача мяча.</w:t>
            </w:r>
          </w:p>
        </w:tc>
        <w:tc>
          <w:tcPr>
            <w:tcW w:w="424" w:type="dxa"/>
          </w:tcPr>
          <w:p w:rsidR="007D2637" w:rsidRPr="001B4D67" w:rsidRDefault="006838B1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D2637" w:rsidRPr="001B4D67" w:rsidRDefault="007D2637" w:rsidP="007D2637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="00BA2FF5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подгрупповая, поточная, фронтальная </w:t>
            </w:r>
          </w:p>
        </w:tc>
        <w:tc>
          <w:tcPr>
            <w:tcW w:w="3826" w:type="dxa"/>
          </w:tcPr>
          <w:p w:rsidR="00D67FF9" w:rsidRPr="001B4D67" w:rsidRDefault="00D67FF9" w:rsidP="00D67FF9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Обучение технике подачи мяча. Передача сверху двумя руками вперед-вверх (в опорном положении)</w:t>
            </w:r>
          </w:p>
          <w:p w:rsidR="00D67FF9" w:rsidRPr="001B4D67" w:rsidRDefault="00D67FF9" w:rsidP="00D67FF9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сверху двумя руками в прыжке (вдоль сетки и через сетку)</w:t>
            </w:r>
          </w:p>
          <w:p w:rsidR="007D2637" w:rsidRPr="001B4D67" w:rsidRDefault="00D67FF9" w:rsidP="00B3530F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сверху двумя руками, стоя спиной в направлении передачи.</w:t>
            </w:r>
          </w:p>
        </w:tc>
        <w:tc>
          <w:tcPr>
            <w:tcW w:w="2979" w:type="dxa"/>
          </w:tcPr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  <w:r w:rsidR="007D2637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11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7D2637" w:rsidRPr="007D2637" w:rsidTr="00866BBC">
        <w:trPr>
          <w:trHeight w:val="414"/>
        </w:trPr>
        <w:tc>
          <w:tcPr>
            <w:tcW w:w="1242" w:type="dxa"/>
          </w:tcPr>
          <w:p w:rsidR="007D2637" w:rsidRPr="001B4D67" w:rsidRDefault="007D2637" w:rsidP="007D2637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553" w:type="dxa"/>
          </w:tcPr>
          <w:p w:rsidR="00C364C4" w:rsidRPr="001B4D67" w:rsidRDefault="00C364C4" w:rsidP="00C364C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Командные тактические действия в нападении, защите.</w:t>
            </w:r>
          </w:p>
          <w:p w:rsidR="007D2637" w:rsidRPr="001B4D67" w:rsidRDefault="007D2637" w:rsidP="007D263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424" w:type="dxa"/>
          </w:tcPr>
          <w:p w:rsidR="007D2637" w:rsidRPr="001B4D67" w:rsidRDefault="006838B1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7D2637" w:rsidRPr="001B4D67" w:rsidRDefault="007D2637" w:rsidP="007D2637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коллективная, групповая работа, игра;</w:t>
            </w:r>
          </w:p>
        </w:tc>
        <w:tc>
          <w:tcPr>
            <w:tcW w:w="3826" w:type="dxa"/>
          </w:tcPr>
          <w:p w:rsidR="00C364C4" w:rsidRPr="001B4D67" w:rsidRDefault="00C364C4" w:rsidP="00C364C4">
            <w:pPr>
              <w:spacing w:after="0" w:line="240" w:lineRule="auto"/>
              <w:ind w:firstLine="72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Командные тактические действия в нападении, защите.</w:t>
            </w:r>
          </w:p>
          <w:p w:rsidR="00C364C4" w:rsidRPr="001B4D67" w:rsidRDefault="00C364C4" w:rsidP="00C364C4">
            <w:pPr>
              <w:spacing w:after="0" w:line="240" w:lineRule="auto"/>
              <w:ind w:firstLine="72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Двухсторонняя учебная игра.</w:t>
            </w:r>
          </w:p>
          <w:p w:rsidR="007D2637" w:rsidRPr="001B4D67" w:rsidRDefault="00C364C4" w:rsidP="00C364C4">
            <w:pPr>
              <w:spacing w:after="0" w:line="240" w:lineRule="auto"/>
              <w:ind w:firstLine="72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Игры и эстафеты на закрепление и совершенствование технических приемов и тактических действий </w:t>
            </w:r>
          </w:p>
        </w:tc>
        <w:tc>
          <w:tcPr>
            <w:tcW w:w="2979" w:type="dxa"/>
          </w:tcPr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</w:p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www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shool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edu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ru</w:t>
              </w:r>
            </w:hyperlink>
            <w:r w:rsidR="007D2637"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  <w:p w:rsidR="007D2637" w:rsidRPr="001B4D67" w:rsidRDefault="00897592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</w:pPr>
            <w:hyperlink r:id="rId14" w:history="1"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https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:</w:t>
              </w:r>
              <w:r w:rsidR="007D2637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//uchi.ru</w:t>
              </w:r>
            </w:hyperlink>
          </w:p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</w:tcBorders>
          </w:tcPr>
          <w:p w:rsidR="007D2637" w:rsidRPr="001B4D67" w:rsidRDefault="007D2637" w:rsidP="007D2637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7D2637" w:rsidTr="00866BBC">
        <w:trPr>
          <w:trHeight w:val="827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4 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Передачи мяча в движении. Игровые задания.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коллективная.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Игры развивающие физические способности. Передачи мяча в движении.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838B1" w:rsidRPr="00912263" w:rsidTr="00866BBC">
        <w:trPr>
          <w:trHeight w:val="827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мяча двумя руками сверху через сетку с перемещением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подгрупповая, фронтальная, коллективно-групповая, в пара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мяча двумя руками сверху через сетку с перемещением. Передача мяча двумя сверху у стены. Нижняя прямая подача. Прием от подачи.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12263">
        <w:trPr>
          <w:trHeight w:val="2194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 мяча по зонам. Подача мяча и прием мяча от подачи.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подгрупповая, коллективно-групповая, в парах, тройках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мяча двумя руками сверху через сетку с перемещением Передача мяча двумя руками сверху у стены. Прием и передача мяча снизу двумя руками, передачи в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 четверках с перемещением из зоны 6 в зоны 3, 2 и из зоны 6 в зоны 3, 4. Прием и передача мяча снизу двумя руками. Нижняя прямая подача.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F5573B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Передачи мяча сверху двумя руками вперед-вверх,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ирга.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Совершенствование техники передачи мяча сверху двумя руками вперед-вверх. Прыжковые упражнения, упражнения с набивными мячами.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F5573B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Нижняя передача мяча в парах. Верхняя подача мяча.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мяча снизу двумя руками над собой. Передача мяча снизу двумя руками в парах.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Верхняя прямая подача.  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Верхняя передача мяча.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F5573B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Передачи мяча сверху стоя спиной к цели. Верхняя подача мяча.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5B2BFE" w:rsidTr="00927B75">
        <w:trPr>
          <w:trHeight w:val="2429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Передача из зон 1, 6, 5 в зону 3 с приема подачи. Вторая передача из зоны 3 в зоны 2, 4.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подгрупповая,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left="-7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 мяча сверху двумя руками в прыжке. Прием мяча с подачи в зону 3. Учебная игра в волейбол. Передача из зон 1, 6, 5 в зону 3 с приема подачи. Вторая передача из зоны 3 в зоны 2, 4. Учебно – тренировочная игра в волейбол.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447E5B">
        <w:trPr>
          <w:trHeight w:val="106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Совершенствование навыков приема и передачи мяча сверху двумя руками.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ОФП. Совершенствование навыков приема и передачи мяча сверху двумя руками.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Тактика вторых передач. Учебная игра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447E5B">
        <w:trPr>
          <w:trHeight w:val="1082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Приемы мяча.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Приемы мяча. Совершенствование навыков приема и передачи мяча сверху двумя руками.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Тактика вторых передач. Учебная игра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B11E31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Тактика вторых передач.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мяча с падением. Совершенствование навыков приема и передачи мяча сверху двумя руками.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Тактика вторых передач. Учебная игра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B11E31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Прием мяча с падением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мяча с падением. Совершенствование навыков приема и передачи мяча сверху двумя руками.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Тактика вторых передач. Учебная игра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B11E31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Блокирование одиночное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Блокирование одиночное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Верхняя прямая подача. Передачи мяча сверху стоя спиной к цели. Передачи мяча сверху двумя руками и снизу двумя руками в различных сочетаниях.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мяча с подачи в зону 3.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B11E31">
        <w:trPr>
          <w:trHeight w:val="155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 xml:space="preserve">Блокирование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групповое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Блокирование групповое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Верхняя прямая подача. Передачи мяча сверху стоя спиной к цели. Передачи мяча сверху двумя руками и снизу двумя руками в различных сочетаниях.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мяча с подачи в зону 3.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AE48B4">
        <w:trPr>
          <w:trHeight w:val="69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Групповые действия в защите внутри линии и между линиями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 действия в защите внутри линии и между линиями.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Верхняя прямая подача. Передачи мяча сверху стоя спиной к цели. Передачи мяча сверху двумя руками и снизу двумя руками в различных сочетаниях. Прием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мяча с подачи в зону 3.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 мяча: на задней линии от нижней прямой и боковой подачи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 с организацией индивидуальных форм работы внутри группы, в парах, тройках,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мяча: на задней линии от нижней прямой и боковой подачи.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5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5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5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Приемы мяча двумя руками в падении.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мяча: сверху двумя руками с падением в сторону на бедро и перекатом на спину.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 мяча одной рукой в падении.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мяча: с низу двумя руками и одной рукой с падением вперед на руку и перекатом на грудь.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Техника нападающего удара; теннисными мячами, с руки.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через сетку: по ходу из зоны 3,4 и 2.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6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6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через сетку.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через сетку: в зонах 4 и 2 с передачей из глубины площадки.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6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через сетку из зоны 3.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через сетку: из зоны 3 с высоких и средних передач.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AE48B4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24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с удалением от сетки.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через сетку: с удаленных от сетки передач.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B3530F">
        <w:trPr>
          <w:trHeight w:val="9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Блокирование нападающего удара.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Блокирование нападающих ударов: одиночные и групповые в зонах 4 и 2, выполненных с передачи из зоны 3.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7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7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Блокирование нападающего удара.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Блокирование нападающих ударов: по ходу, выполняемых из зон 4-3 и 2-3 в известном направлении.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Тактические действия в защите.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Индивидуальные тактические действия: выбор и способ отбивания мяча через сетку.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E5761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Учебно- тренировочная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Групповая, коллективно-групповая, соревнования.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сверху двумя руками, кулаком снизу.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8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8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Блокирование,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места для выполнения блокирования нападающего удара.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D67ADD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с переводом вправо, влево.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места для выполнения нападающего удара. Учебно- тренировочная игра.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B167BB">
        <w:trPr>
          <w:trHeight w:val="694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Взаимодействие игроков передней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линии в нападении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Взаимодействие игроков передней линии в нападении. ОФП.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Передачи, подачи мяча, Учебно – тренировочная игра.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9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32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Взаимодействие игроков передней линии в нападении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игроков задней и передней линии в нападении и при приеме подачи.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9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912263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Защитные действия игроков внутри линии при приеме подач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Защитные действия игроков внутри линии при приеме подач.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FE46FC">
        <w:trPr>
          <w:trHeight w:val="2221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Перемещение игроков при подаче и приёме мяча. Стойки основная, низкая; сочетание стоек и перемещений, способов перемещений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Перемещение игроков при подаче и приёме мяча. Стойки основная, низкая; сочетание стоек и перемещений, способов перемещений. Нижняя прямая (боковая); из-за лицевой линии в пределы площадки, правую, левую половины площадки.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Блокирование. Игра 4х4.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Нападающие действия игроков передней линии при второй передачи.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0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0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Нападающий удар Блокирование. Игра 5х5.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Система игры в защите.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FE46FC">
        <w:trPr>
          <w:trHeight w:val="1420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37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Приём подачи, Нижняя верхняя подача мяча.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Приём подачи, Передача мяча двумя руками сверху на месте. Передача мяча над собой. Прием мяча двумя снизу.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 подача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Передачи в четверках с перемещением из зоны 6 в зоны 3, 2 и из зоны 6 в зоны 3, 4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/>
              <w:ind w:firstLine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подачи. Верхняя прямая подача. Передачи мяча в парах в движении. Передачи в четверках с перемещением из зоны 6 в зоны 3, 2 и из зоны 6 в зоны 3, 4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1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1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Верхняя прямая подача Передачи мяча сверху двумя руками и снизу двумя руками в различных сочетаниях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подачи, Верхняя прямая подача Передачи мяча сверху двумя руками и снизу двумя руками в различных сочетаниях.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Прием мяча с подачи.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Верхняя прямая подача. Прием мяча с подачи. Передачи мяча сверху двумя руками и снизу двумя руками в различных сочетаниях.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Комбинации из передвижений и</w:t>
            </w:r>
          </w:p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остановок игрока.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Разминка. Стойка игрока. Перемещение в стойке. Передача двумя руками сверху на месте. Игра с нижней подачей.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Комбинации из передвижений и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остановок игрока.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2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Передачи мяча в парах, тройках.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Разминка. Стойка игрока. Перемещение в стойке. Передача двумя руками сверху на месте. Игра с нижней подачей.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Комбинации из передвижений и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остановок игрока.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2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43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игра. Развитие координационных способностей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Индивидуальные действия при приеме подач.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Нижняя прямая подача и нижний прием мяча.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Передача сверху двумя руками у сетки, стоя спиной по направлению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3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5B523F">
        <w:trPr>
          <w:trHeight w:val="2042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Игра «Мяч через сетку»</w:t>
            </w:r>
          </w:p>
          <w:p w:rsidR="006838B1" w:rsidRPr="001B4D67" w:rsidRDefault="006838B1" w:rsidP="006838B1">
            <w:pPr>
              <w:spacing w:after="0" w:line="240" w:lineRule="auto"/>
              <w:ind w:hanging="75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основным правилам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pStyle w:val="Default"/>
            </w:pPr>
            <w:r w:rsidRPr="001B4D67">
              <w:rPr>
                <w:bCs/>
                <w:iCs/>
              </w:rPr>
              <w:t>Передача мяча сверху двумя руками: из глубины площадки для нападающего удара. Приѐм мяча: а) снизу двумя руками; б) приѐм мяча снизу двумя руками с подачи в зонах 6, 1, 5 и первая передача в зоны 4,3,2;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3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3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Нападающий удар из зон 4,3.2 с высоких, средних передач.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глубины площадки для нападающего удара.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мяча: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б) приѐм мяча снизу двумя руками с подачи в зонах 6, 1, 5 и первая передача в зоны 4,3,2;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D67">
              <w:rPr>
                <w:rStyle w:val="c7"/>
                <w:rFonts w:ascii="Times New Roman" w:hAnsi="Times New Roman"/>
                <w:sz w:val="24"/>
                <w:szCs w:val="24"/>
              </w:rPr>
              <w:t xml:space="preserve">Нападающий удар из зон 4,3.2 с высоких, средних передач.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снизу двумя руками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Передача сверху двумя руками в прыжке.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Игра без подач.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4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4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4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9311FA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49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Действия в нападении.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Подвижные, учебные и контрольные игры.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 xml:space="preserve">Одиночное блокирование. Нападающий удар 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Действия в защите.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5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5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Передача мяча из глубины площадки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учебная игра.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5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Контрольные испытания.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Нападающий удар после подбрасывания партнера.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E6869">
        <w:trPr>
          <w:trHeight w:val="696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Контрольные игры. 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Нападающий удар на сетку.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6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EA6BE8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55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Индивидуальные действия при приеме подач.</w:t>
            </w: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Нападающий удар. Тактика свободного нападения.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6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6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bCs/>
                <w:iCs/>
                <w:sz w:val="24"/>
                <w:szCs w:val="24"/>
              </w:rPr>
              <w:t>Передача мяча в движении в колоннах.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и судейство игр по волейболу.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Перемещения и стойки: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способов перемещений и стоек с техническими приѐмами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Подвижные, учебные и контрольные игры.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Передача мяча по зонам в движении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Перемещения и стойки: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способов перемещений и стоек с техническими приѐмами Передача мяча по зонам в движении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удар, блокирование.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Приѐм мяча: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снизу двумя руками; б) приѐм мяча сверху двумя руками с выпадом в сторону и последующим падением и перекатом на бедро и спину.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7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7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7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59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удар, блокирование.</w:t>
            </w:r>
            <w:r w:rsidRPr="001B4D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pStyle w:val="Default"/>
            </w:pPr>
            <w:r w:rsidRPr="001B4D67">
              <w:rPr>
                <w:bCs/>
                <w:iCs/>
              </w:rPr>
              <w:t xml:space="preserve">Передача мяча сверху двумя руками: </w:t>
            </w:r>
          </w:p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Нападающий удар, блокирование.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9E5761">
        <w:trPr>
          <w:trHeight w:val="559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Групповые действия в защите.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сверху двумя руками у сетки, стоя спиной по направлению.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Нападающий удар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зон 4,3,2 с высоких и средних передач.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hyperlink r:id="rId18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61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Подача мяча – прием мяча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в парах, тройках, групповая, игра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сверху двумя руками в прыжке (вперѐд-вверх). Приѐм мяча сверху двумя руками с выпадом в сторону и последующим падением и перекатом на бедро и спину.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Подвижные, учебные  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8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8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Взаимодействие игроков на площадке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4,3,2.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8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Взаимодействие игроков на площадке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Индивидуальные действия.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выбор места при приѐме нижней и верхней подач;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б)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времени для отталкивания при блокировании.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удар, учебная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глубины площадки для нападающего удара.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Приѐм мяча: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снизу двумя руками;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9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14B78">
        <w:trPr>
          <w:trHeight w:val="559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65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Учебная игра 4х4.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19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19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66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Учебная игра 3х3.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Одиночное блокирование прямого нападающего удара по ходу в зонах 4,3,2. Учебная игра 3х3.  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67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Подача мяча прием в зону 3.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из зон 4,3,2 с высоких и средних передач. Одиночное блокирование прямого нападающего удара по ходу в зонах 4,3,2. Определение времени для отталкивания блокирования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68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Учебно - тренировочная игра.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Групповые действие.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игроков внутри линии и между ними при приѐме мяча от подачи, передачи, нападающего и обманного ударов.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Подвижные, учебные и контрольные игры.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0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0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0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69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Групповые действия в защите.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4,3,2 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CF54A5">
        <w:trPr>
          <w:trHeight w:val="701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Командные действия в защите «углом вперед»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Групповые действия Взаимодействие игроков внутри линии и между ними при приеме мяча от подачи, передачи нападающего и обманного ударов.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учебные игры.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5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71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Командные действия в защите «углом вперед»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Групповые действия Взаимодействие игроков внутри линии и между ними при приеме мяча от подачи, передачи нападающего и обманного ударов.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учебные игры.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6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17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18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B167BB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72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Нападающий удар. Блокироване.Учебная игра 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Нападающие удары. Нападающий удар из зон 4, 3,2. Определение времени при отталкивании блокирования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19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0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1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6838B1" w:rsidRPr="00FE46FC" w:rsidTr="000B4B05">
        <w:trPr>
          <w:trHeight w:val="1095"/>
        </w:trPr>
        <w:tc>
          <w:tcPr>
            <w:tcW w:w="1242" w:type="dxa"/>
          </w:tcPr>
          <w:p w:rsidR="006838B1" w:rsidRPr="001B4D67" w:rsidRDefault="006838B1" w:rsidP="006838B1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73</w:t>
            </w:r>
          </w:p>
        </w:tc>
        <w:tc>
          <w:tcPr>
            <w:tcW w:w="2553" w:type="dxa"/>
          </w:tcPr>
          <w:p w:rsidR="006838B1" w:rsidRPr="001B4D67" w:rsidRDefault="006838B1" w:rsidP="006838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Командные действия в нападении.</w:t>
            </w:r>
          </w:p>
        </w:tc>
        <w:tc>
          <w:tcPr>
            <w:tcW w:w="424" w:type="dxa"/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6838B1" w:rsidRPr="001B4D67" w:rsidRDefault="006838B1" w:rsidP="006838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6838B1" w:rsidRPr="001B4D67" w:rsidRDefault="006838B1" w:rsidP="006838B1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Групповые действия Взаимодействие игроков внутри линии и между ними при приеме от подачи мяча передачи нападающего и обманного ударов.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учебные игры.</w:t>
            </w:r>
          </w:p>
        </w:tc>
        <w:tc>
          <w:tcPr>
            <w:tcW w:w="2979" w:type="dxa"/>
          </w:tcPr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2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3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6838B1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6838B1" w:rsidRPr="001B4D67" w:rsidRDefault="00897592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4" w:history="1"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6838B1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6838B1" w:rsidRPr="001B4D67" w:rsidRDefault="006838B1" w:rsidP="006838B1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 с переводом вправо, влево.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Групповые действия Взаимодействие игроков внутри линии и между ними при приеме от подачи мяча передачи нападающего и обманного ударов.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учебные игры.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2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Система «углом вперед» с пременением групповых действий. 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 Верхняя прямая. Прием мяча снизу двумя руками с подачи в зонах 6,1,5 и первая передача в зоны 3,2,4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2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2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14B78">
        <w:trPr>
          <w:trHeight w:val="70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Контрольные испытания.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контрольные учебные игры. практика судейства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77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Учебные и контрольные игры.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Групповые действия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Взаимодействие игроков внутри линии и между ними при приеме от подачи мяча передачи нападающего и обманного ударов.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Спортивные учебные игры.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Техника защиты.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Командные действия. Расположение игроков при приеме подачи (игрок зоны 4 у сетки, а игрок зоны 3 оттянут и находится в зоне 4, после приема игрок зоны 4 идет на вторую передачу в зону 3, а игрок зоны 3 остается в зоне 4 и играет в нападении).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игры «углом вперед» с применением групповых действий.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3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3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3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B0C03" w:rsidTr="00CF54A5">
        <w:trPr>
          <w:trHeight w:val="654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79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Учебно- тренировочная игра.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Коллективная, </w:t>
            </w:r>
          </w:p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Соревнования.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Товарищеская встреча с сельской командой</w:t>
            </w:r>
          </w:p>
        </w:tc>
        <w:tc>
          <w:tcPr>
            <w:tcW w:w="2979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Интегральная подготовка.»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Одиночное блокирование прямого нападающего удара по ходу в зонах 4,3,2.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Специально- физическая подготовка.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tbl>
            <w:tblPr>
              <w:tblW w:w="82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62"/>
              <w:gridCol w:w="2998"/>
            </w:tblGrid>
            <w:tr w:rsidR="002C4A0C" w:rsidRPr="001B4D67" w:rsidTr="00866BBC">
              <w:trPr>
                <w:trHeight w:val="536"/>
              </w:trPr>
              <w:tc>
                <w:tcPr>
                  <w:tcW w:w="5262" w:type="dxa"/>
                </w:tcPr>
                <w:p w:rsidR="002C4A0C" w:rsidRPr="001B4D67" w:rsidRDefault="002C4A0C" w:rsidP="002C4A0C">
                  <w:pPr>
                    <w:pStyle w:val="Default"/>
                  </w:pPr>
                  <w:r w:rsidRPr="001B4D67">
                    <w:rPr>
                      <w:bCs/>
                      <w:iCs/>
                    </w:rPr>
                    <w:t>Нападающие удары. Н</w:t>
                  </w:r>
                  <w:r w:rsidRPr="001B4D67">
                    <w:t xml:space="preserve">ападающий удар из зон ,3,2, с высоких и средних передач. Подвижные учебные контрольные игры. Практика судейства. </w:t>
                  </w:r>
                </w:p>
              </w:tc>
              <w:tc>
                <w:tcPr>
                  <w:tcW w:w="2998" w:type="dxa"/>
                </w:tcPr>
                <w:p w:rsidR="002C4A0C" w:rsidRPr="001B4D67" w:rsidRDefault="002C4A0C" w:rsidP="002C4A0C">
                  <w:pPr>
                    <w:pStyle w:val="Default"/>
                  </w:pPr>
                  <w:r w:rsidRPr="001B4D67">
                    <w:t xml:space="preserve"> </w:t>
                  </w:r>
                </w:p>
              </w:tc>
            </w:tr>
          </w:tbl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Техника нападения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игры: «углом вперѐд» с применением групповых действий. Подвижные, учебные и контрольные игры.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судейства.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4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4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Тактика нападения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Расположение игроков при приѐме подачи (игрок зоны 4 у сетки, а игрок зоны 3 оттянут и находится в зоне 4, после приѐма игрок зоны 4 идѐт на вторую передачу в зону 3, а игрок зоны 3 остаѐтся в зоне 4 и играет в нападении).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4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Отбивание мяча кулаком через сетку в прыжке.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Подвижные, учебные и контрольные игры. Практика судейства.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Действие игрока после приема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Командные действия.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 игроков при приѐме подачи (игрок зоны 4 у сетки, а игрок зоны 3 оттянут и находится в зоне 4, после приѐма игрок зоны 4 идѐт на вторую передачу в зону 3, а игрок зоны 3 остаѐтся в зоне 4 и играет в нападении).   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5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Учебно – тренировочная игра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Коллективная.</w:t>
            </w:r>
          </w:p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Соревнования.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Командные действия.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Расположение игроков при приѐме подачи (игрок зоны 4 у сетки, а игрок зоны 3 оттянут и находится в зоне 4, после приѐма игрок зоны 4 идѐт на вторую передачу в зону 3, а игрок зоны 3 остаѐтся в зоне 4 и играет в нападении). 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5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5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6E6771">
        <w:trPr>
          <w:trHeight w:val="826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Default"/>
            </w:pPr>
            <w:r w:rsidRPr="001B4D67">
              <w:t>Передачи мяча в парах, тройках. ОФП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pStyle w:val="Default"/>
            </w:pPr>
            <w:r w:rsidRPr="001B4D67">
              <w:t xml:space="preserve"> Спортивные учебные и контрольные игры. Передачи мяча в парах. Тройках. ОФП</w:t>
            </w:r>
          </w:p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B0C03" w:rsidTr="006E6771">
        <w:trPr>
          <w:trHeight w:val="714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88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Default"/>
            </w:pPr>
            <w:r w:rsidRPr="001B4D67">
              <w:t>Силовые прыжковые упражнения.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 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pStyle w:val="Default"/>
            </w:pPr>
            <w:r w:rsidRPr="001B4D67">
              <w:t xml:space="preserve">Командные действия. Расположение игроков при приеме подачи. </w:t>
            </w:r>
          </w:p>
        </w:tc>
        <w:tc>
          <w:tcPr>
            <w:tcW w:w="2979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E6771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89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Индивидуальные действия при приеме подач.</w:t>
            </w: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Разминка. Стойка игрока. Перемещение в стойке. Передача двумя руками сверху на месте.</w:t>
            </w:r>
            <w:r w:rsidRPr="001B4D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Техника приема и передача  мяча. Подача мяча. </w:t>
            </w: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 xml:space="preserve">Игра  волейбол 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90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Передача мяча с перемещением.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Нападение через 3-ю зону. Блокирование мяча. Подача мяча. Учебная игра   Передача мяча с перемещением. 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6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6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6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Развитие специальных двигательных качеств.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Разминка. Стойка игрока. Перемещение в стойке. Передача двумя руками сверху на месте. Учебная игра.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E6771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>Подача мяча: верхняя прямая. Прием мяча: снизу 2-мя руками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E6771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>Подача мяча и прием мяча от подачи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одной рукой сверху в прыжке. Учебная игра.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7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7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E6771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мяча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>учебная игра. Учебная игра.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7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104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Подача мяча по зонам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Игра с нижней подачей.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6290E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 из зон 4,2. Нападающий удар с переводом вправо (влево)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Игра с нижней подачей.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8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6290E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Комбинация из перемещений с передачами.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с нижней подачей. 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Комбинация из перемещений с передачами.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8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8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Учебные и контрольные игры.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Индивидуальные действия при приеме подач.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Прием мяча от подачи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Передача сверху двумя руками у сетки, стоя спиной по направлению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109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Прием мяча от подачи с «выбыванием» с зон 5,1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pStyle w:val="Default"/>
            </w:pPr>
            <w:r w:rsidRPr="001B4D67">
              <w:rPr>
                <w:bCs/>
                <w:iCs/>
              </w:rPr>
              <w:t xml:space="preserve">Передача мяча сверху двумя руками: </w:t>
            </w:r>
          </w:p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глубины площадки для нападающего удара.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Приѐм мяча: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снизу двумя руками; б) приѐм мяча снизу двумя руками с подачи в зонах 6, 1, 5 и первая передача в зоны 4,3,2;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29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29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29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Одиночное блокирование.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глубины площадки для нападающего удара.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Приѐм мяча: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снизу двумя руками; б) приѐм мяча снизу двумя руками с подачи в зонах 6, 1, 5 и первая передача в зоны 4,3,2;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Default"/>
              <w:rPr>
                <w:color w:val="auto"/>
              </w:rPr>
            </w:pPr>
            <w:r w:rsidRPr="001B4D67">
              <w:rPr>
                <w:bCs/>
                <w:iCs/>
                <w:color w:val="auto"/>
              </w:rPr>
              <w:t>Контрольная игра.</w:t>
            </w:r>
            <w:r w:rsidRPr="001B4D67">
              <w:rPr>
                <w:color w:val="auto"/>
              </w:rPr>
              <w:t xml:space="preserve">; 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Коллетивная.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Приѐм мяча</w:t>
            </w:r>
            <w:r w:rsidRPr="001B4D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снизу двумя руками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Нападающий удар блокирование.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Разминка. Стойка игрока. Перемещение в стойке. Передача двумя руками сверху на месте.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Игра без подач.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0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0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6290E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Спортивные учебные и контрольные игры.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Подвижные, учебные и контрольные игры.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0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>Одиночное блокирование.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Нападающие удары.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Подвижные, учебные и контрольные игры.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Приемы мяча в падении.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Приѐм мяча: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снизу двумя руками; б) приѐм мяча снизу двумя руками с подачи в зонах 6, 1, 5 и первая передача в зоны 4,3,2;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спортивные, учебные и контрольные игры.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1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116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Учебно-тренировочная игра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Нападающие удары с высоких и средних передач. Одиночное блокирование прямого нападающего удара по ходу в зонах 4,3,2.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1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1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Подача мяча, контрольные испытания.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сверху двумя руками в прыжке (вперѐд-вверх).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-верхняя прямая.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Контрольные испытания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66290E" w:rsidTr="00F45860">
        <w:trPr>
          <w:trHeight w:val="560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Учебная игра с индивидуальными заданиями.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из зон 4,3,2 с высоких и средних передач. Одиночное блокирование прямого нападающего удара по ходу в зонах 4,3,2.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Контрольные испытания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Тактика игры с нападающим ударом из различных зон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Учебно-тренировочная игра. Упражнения с набивным мячом. Упражнения для развития качеств, необходимых при выполнении приема и передач. 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2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2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2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Учебная игра с заданием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игрока после приема мяча. Упражнения на координацию.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4,3,2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Прием подачи. Передача к сетке. Взаимодействие игроков.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мяча в парах, в тройках, двумя руками. ОФП.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4,3,2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Передача мяча через сетку в прыжке и нападающий удар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мяча через сетку двумя руками с места прыжком.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3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3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B049E" w:rsidTr="00BB049E">
        <w:trPr>
          <w:trHeight w:val="560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Блокирование нападающего броска с передачи.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pStyle w:val="Default"/>
            </w:pPr>
            <w:r w:rsidRPr="001B4D67">
              <w:t>Силовые упражнения для рук. Учебная игра</w:t>
            </w:r>
            <w:r w:rsidRPr="001B4D67">
              <w:rPr>
                <w:bCs/>
                <w:iCs/>
              </w:rPr>
              <w:t xml:space="preserve"> Передача мяча сверху двумя руками: </w:t>
            </w:r>
            <w:r w:rsidRPr="001B4D67">
              <w:t xml:space="preserve">а) из глубины площадки для нападающего удара; </w:t>
            </w:r>
            <w:r w:rsidRPr="001B4D67">
              <w:rPr>
                <w:bCs/>
                <w:iCs/>
              </w:rPr>
              <w:t>Подача мяча:</w:t>
            </w:r>
            <w:r w:rsidRPr="001B4D67">
              <w:t xml:space="preserve"> - верхняя прямая. Приѐм мяча снизу двумя руками с подачи в зонах 6, 1, 5    </w:t>
            </w:r>
          </w:p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3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Учебно-тренировочная игра.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Учебно-тренировочная игра. Упражнения с набивным мячом. Упражнения для развития качеств, необходимых при выполнении приема и передач.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 xml:space="preserve">Круговая тренировка.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игра.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через сетку с места и после двух шагов в прыжке.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ОФП.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4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Учебная игра с заданием.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с первой линии. Развитие скоростно-силовых качеств. Упражнения для развития качеств, необходимых при выполнении приема и передач.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4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4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127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Подача по зонам.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Нападающий удар со второй линии. Прыжки. Развитие скоростно-силовых качеств.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Игровые задания с ограниченным числом игроков.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Нападающий удар после передачи. Прыжковые упражнения.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129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Тактика игры с нападающим ударом из различных зон площадки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Тактика игры с нападающим ударом из различных зон площадки. Прием снизу двумя руками. Прием наброшенного мяча партнером – на месте и после перемещения, в парах, направляя мяч вперед вверх.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5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5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5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B167BB">
        <w:trPr>
          <w:trHeight w:val="701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Круговая тренировка.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Передача мяча сверху двумя руками: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из глубины площадки для нападающего удара; </w:t>
            </w: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Подача мяча: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верхняя прямая. Приѐм мяча снизу двумя руками с подачи в зонах 6, 1, 5 и первая передача в зоны 4,3,2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6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Блокирование нападающего удара.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Блокирование нападающего удара. Прием снизу двумя руками. Прием наброшенного мяча партнером – на месте и после перемещения., в парах, направляя мяч вперед вверх.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6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Блокирование нападающего удара после перемещения, поворотов.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Блокирование нападающего броска после перемещения, поворотов. Прием снизу двумя руками. Прием наброшенного мяча партнером –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месте и после перемещения, в парах, направляя мяч вперед вверх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6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6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133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с </w:t>
            </w:r>
          </w:p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прыжками, метаниями и бросками разных мячей в цель и на дальность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Эстафета с мячом и без мяча. Игровые упражнения с прыжками, метаниями и бросками разных мячей в цель и на дальность.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6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Одиночный и двойной блок. Прыжки у сетки.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групповая, подгрупповая, коллективно-групповая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Одиночный и двойной блок. Прыжки у се</w:t>
            </w:r>
            <w:r w:rsidRPr="001B4D67">
              <w:rPr>
                <w:sz w:val="24"/>
                <w:szCs w:val="24"/>
                <w:lang w:val="ru-RU"/>
              </w:rPr>
              <w:t xml:space="preserve">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групповая, подгрупповая, коллективно-групповая  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Упражнения у сетки в парах с нападающим и блокирующим.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bidi="ru-RU"/>
              </w:rPr>
              <w:t>коллективно-групповая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у сетки в парах с нападающим и блокирующим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7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B167BB">
        <w:trPr>
          <w:trHeight w:val="560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Подача мяча по зонам. упражнения с метанием мяча в цель.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подгрупповая,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Подача мяча по зонам. Упражнения с метанием мяча в цель.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7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7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Игровые задания с ограниченным числом игроков (2:2, 2:3, 3:3)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 задания с ограниченным числом игроков (2:2, 2:3, 3:3)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FE46FC" w:rsidTr="003A0882">
        <w:trPr>
          <w:trHeight w:val="559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138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Подачи мяча. ОФП.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Индивидуальная групповая, поточная, фронтальная, </w:t>
            </w: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Подачи мяча. ОФП. Развитие скоростно-силовых качеств. Учебная игра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139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Учебно-тренировочная игра.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Учебно-тренировочная игра. Прыжки со скакалкой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8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8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8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Тактика игры с нападающим ударом из различных зон площадки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Тактика игры с нападающим ударом из различных зон площадки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9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9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B167BB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Учебно-тренировочная игра с заданиями.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 xml:space="preserve"> Соревнования.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Учебно-тренировочная игра с заданиями.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9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9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  <w:lang w:val="en-US"/>
              </w:rPr>
              <w:t>Тактическая и интегральная подготовка</w:t>
            </w:r>
            <w:r w:rsidRPr="001B4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ОРУ. Работа в парах: прием и передача мяча сверху, снизу. Силовые подачи. Верхняя прямая подача с 3х метров у стены на точность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39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39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  <w:lang w:val="en-US"/>
              </w:rPr>
              <w:t>Обманные движения.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ОРУ. Работа в парах: прием и передача мяча сверху, снизу. Силовые подачи. Верхняя прямая подача с 3х метров у стены на точность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39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144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Действия в защите и нападении. Тактика свободного нападения. Игра в нападение через зону 3. Выбор места для выполнения подачи; выбор мест, а для второй передачи и в зоне 3.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145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Подача мяча по зонам и приѐм мяча. 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Подача мяча по зонам и приѐм мяча.  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0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265FF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146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Подачи мяча по зонам.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Подачи мяча по зонам. Тактика игры с нападающим ударом из различных зон площадки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0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0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147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Тактическим действиям при выполнении подач.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Тактическим действиям при выполнении подач.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148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Игровые задания с ограниченным числом игроков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Игровые задания с ограниченным числом игроков (2:2, 2:3, 3:3) Тактика игры с нападающим ударом из различных зон площадки Упражнения для развития качеств, необходимых при выполнении приема и передач.  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149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Групповые тактические действия.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Групповая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 тактические действия. Страховка игрока, слабо принимающего подачу.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1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1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1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3A0882">
        <w:trPr>
          <w:trHeight w:val="701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150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Тактика игры с нападающим ударом из различных зон площадки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Тактика игры с нападающим ударом из различных зон площадки. Комбинации из освоенных элементов: ловля, передача (пас) партнеру, нападающий удар Учебная игра с </w:t>
            </w: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2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lastRenderedPageBreak/>
              <w:t>151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Обманные действия игроков, командные действия.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Обманные действия игроков, командные действия. Комбинации из освоенных элементов: ловля, передача (пас) партнеру, нападающий удар Учебная игра с 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3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4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5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152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>Взаимодействие игроков второй линии и передней линии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Индивидуальная групповая, поточная, фронтальная, игра.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Взаимодействие игроков второй линии и передней линии. Комбинации из освоенных элементов: ловля, передача (пас) партнеру, нападающий удар Учебная игра с 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6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27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28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2C4A0C" w:rsidRPr="00C709E3" w:rsidTr="000B4B05">
        <w:trPr>
          <w:trHeight w:val="1095"/>
        </w:trPr>
        <w:tc>
          <w:tcPr>
            <w:tcW w:w="1242" w:type="dxa"/>
          </w:tcPr>
          <w:p w:rsidR="002C4A0C" w:rsidRPr="001B4D67" w:rsidRDefault="002C4A0C" w:rsidP="002C4A0C">
            <w:pPr>
              <w:spacing w:after="0"/>
              <w:ind w:firstLine="322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153</w:t>
            </w:r>
          </w:p>
        </w:tc>
        <w:tc>
          <w:tcPr>
            <w:tcW w:w="2553" w:type="dxa"/>
          </w:tcPr>
          <w:p w:rsidR="002C4A0C" w:rsidRPr="001B4D67" w:rsidRDefault="002C4A0C" w:rsidP="002C4A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D67">
              <w:rPr>
                <w:rFonts w:ascii="Times New Roman" w:hAnsi="Times New Roman"/>
                <w:sz w:val="24"/>
                <w:szCs w:val="24"/>
              </w:rPr>
              <w:t xml:space="preserve">Учебно-тренировочная игра. Подведение итога за год.  </w:t>
            </w:r>
          </w:p>
        </w:tc>
        <w:tc>
          <w:tcPr>
            <w:tcW w:w="424" w:type="dxa"/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985" w:type="dxa"/>
          </w:tcPr>
          <w:p w:rsidR="002C4A0C" w:rsidRPr="001B4D67" w:rsidRDefault="002C4A0C" w:rsidP="002C4A0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r w:rsidRPr="001B4D67"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  <w:t>коллективная</w:t>
            </w:r>
          </w:p>
        </w:tc>
        <w:tc>
          <w:tcPr>
            <w:tcW w:w="3826" w:type="dxa"/>
          </w:tcPr>
          <w:p w:rsidR="002C4A0C" w:rsidRPr="001B4D67" w:rsidRDefault="002C4A0C" w:rsidP="002C4A0C">
            <w:pPr>
              <w:spacing w:after="0" w:line="240" w:lineRule="auto"/>
              <w:ind w:hanging="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Учебно-тренировочная игра.   Учебная игра с самостоятельным применением технико-тактических приемов.</w:t>
            </w:r>
          </w:p>
        </w:tc>
        <w:tc>
          <w:tcPr>
            <w:tcW w:w="2979" w:type="dxa"/>
          </w:tcPr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 w:bidi="ru-RU"/>
              </w:rPr>
            </w:pPr>
            <w:hyperlink r:id="rId429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hyperlink r:id="rId430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www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 w:bidi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shool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edu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ru-RU"/>
                </w:rPr>
                <w:t>.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ru</w:t>
              </w:r>
            </w:hyperlink>
            <w:r w:rsidR="002C4A0C" w:rsidRPr="001B4D67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</w:t>
            </w:r>
          </w:p>
          <w:p w:rsidR="002C4A0C" w:rsidRPr="001B4D67" w:rsidRDefault="00897592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431" w:history="1"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https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bidi="ru-RU"/>
                </w:rPr>
                <w:t>:</w:t>
              </w:r>
              <w:r w:rsidR="002C4A0C" w:rsidRPr="001B4D67">
                <w:rPr>
                  <w:rFonts w:ascii="Times New Roman" w:hAnsi="Times New Roman"/>
                  <w:color w:val="0563C1" w:themeColor="hyperlink"/>
                  <w:kern w:val="2"/>
                  <w:sz w:val="24"/>
                  <w:szCs w:val="24"/>
                  <w:u w:val="single"/>
                </w:rPr>
                <w:t>//uchi.ru</w:t>
              </w:r>
            </w:hyperlink>
          </w:p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484" w:type="dxa"/>
            <w:tcBorders>
              <w:left w:val="single" w:sz="4" w:space="0" w:color="auto"/>
            </w:tcBorders>
          </w:tcPr>
          <w:p w:rsidR="002C4A0C" w:rsidRPr="001B4D67" w:rsidRDefault="002C4A0C" w:rsidP="002C4A0C">
            <w:pPr>
              <w:spacing w:after="0"/>
              <w:ind w:firstLine="709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p w:rsidR="002A5444" w:rsidRPr="002A5444" w:rsidRDefault="002A5444" w:rsidP="002A5444">
      <w:pPr>
        <w:spacing w:after="0"/>
        <w:ind w:firstLine="709"/>
        <w:jc w:val="both"/>
        <w:rPr>
          <w:rFonts w:ascii="Times New Roman" w:hAnsi="Times New Roman"/>
          <w:kern w:val="2"/>
          <w:sz w:val="26"/>
          <w:szCs w:val="26"/>
          <w:lang w:val="ru-RU"/>
        </w:rPr>
      </w:pPr>
    </w:p>
    <w:bookmarkEnd w:id="5"/>
    <w:p w:rsidR="002A5444" w:rsidRPr="002A5444" w:rsidRDefault="002A5444" w:rsidP="002A5444">
      <w:pPr>
        <w:spacing w:after="0" w:line="360" w:lineRule="auto"/>
        <w:ind w:firstLine="709"/>
        <w:jc w:val="both"/>
        <w:rPr>
          <w:rFonts w:ascii="Times New Roman" w:hAnsi="Times New Roman"/>
          <w:b/>
          <w:kern w:val="2"/>
          <w:sz w:val="26"/>
          <w:szCs w:val="26"/>
          <w:lang w:val="ru-RU"/>
        </w:rPr>
      </w:pPr>
    </w:p>
    <w:p w:rsidR="00CA3463" w:rsidRDefault="00CA3463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</w:pPr>
    </w:p>
    <w:p w:rsidR="001030AB" w:rsidRDefault="001030AB" w:rsidP="00B31FDD">
      <w:pPr>
        <w:spacing w:after="0"/>
        <w:rPr>
          <w:rFonts w:ascii="Times New Roman" w:hAnsi="Times New Roman"/>
          <w:sz w:val="28"/>
          <w:lang w:val="ru-RU"/>
        </w:rPr>
        <w:sectPr w:rsidR="001030AB" w:rsidSect="00E77B9A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ОБЯЗАТЕЛЬНЫЕ УЧЕБНЫЕ МАТЕРИАЛЫ ДЛЯ УЧЕНИКА</w:t>
      </w:r>
    </w:p>
    <w:p w:rsidR="001030AB" w:rsidRPr="001B4D67" w:rsidRDefault="001030AB" w:rsidP="001030AB">
      <w:pPr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1.Твой олимпийский учебник: Учебн. Пособие для учреждений образования России. -22-е издание. В.С.Родиченко и др.-М, ФиС, 2010 г., 144 с. </w:t>
      </w:r>
      <w:hyperlink r:id="rId432" w:history="1"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www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studmed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ru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rodichenko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v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sivanov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a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i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dr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tvoy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olimpiyskiy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uchebnik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_0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e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20369747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a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html</w:t>
        </w:r>
      </w:hyperlink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Клещев Ю.Н. Юный волейболист. М.: Физкультура и спорт. 1988., 192 с.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3. Фурманов А.Г. Волейбол на лужайке, в парке, во дворе. М.: Физкультура и спорт. 1982., 104 с. 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Малов В.И. Сто великих олимпийских чемпионов. – М.: «Вече», 2007 г., 80 с. </w:t>
      </w:r>
      <w:hyperlink r:id="rId433" w:history="1"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https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fantlab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ru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</w:rPr>
          <w:t>edition</w:t>
        </w:r>
        <w:r w:rsidRPr="001B4D67">
          <w:rPr>
            <w:rStyle w:val="a6"/>
            <w:rFonts w:ascii="Times New Roman" w:eastAsia="Calibri" w:hAnsi="Times New Roman" w:cs="Times New Roman"/>
            <w:sz w:val="24"/>
            <w:szCs w:val="24"/>
            <w:lang w:val="ru-RU"/>
          </w:rPr>
          <w:t>17539</w:t>
        </w:r>
      </w:hyperlink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 Твой олимпийский учебник: учеб. пособие для олимпийского образования / В. С. Родиченко и др.; Олимпийский комитет России. – 25-е изд., перераб. и дополн. – М.: Советский спорт, 2014. – 224 с.: ил.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olympicacademy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wpcontent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uploads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/2019/09/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Tvoy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olimpiyskiy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uchebnik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_25-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izdanie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_2014_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g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pdf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30AB" w:rsidRPr="001B4D67" w:rsidRDefault="001030AB" w:rsidP="001030A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6. Кукленко Д.В., Хорошевский А.Ю.,100 знаменитых спортсменов-Харьков: Фолио, 2005 г.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litmir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me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br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/?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=208340&amp;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=1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1B4D67">
      <w:pPr>
        <w:spacing w:after="0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Основная литература: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    1. В.И. Лях. Физическая культура. 5 - 9 классы. Примерные рабочие программы. Предметная линия учебников В.И. Ляха., М.Я. Виленского. Изд. 7-е. Серия «Физическое воспитание» - М: «Просвещение» 2019.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    </w:t>
      </w:r>
      <w:bookmarkStart w:id="8" w:name="_Hlk160966346"/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Физическая культура.  5-7 классы: учебник для общеобразовательных учреждений/ (под редакцией М.Я. Виленского - Москва: «Просвещение», 2016.  </w:t>
      </w:r>
    </w:p>
    <w:bookmarkEnd w:id="8"/>
    <w:p w:rsidR="001030AB" w:rsidRPr="001B4D67" w:rsidRDefault="001030AB" w:rsidP="00EC5EC4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   3. Физическая   культура.  8-9 классы: учебник для общеобразовательных учреждений В.И. Лях - Москва: «Просвещение», 2018.</w:t>
      </w:r>
    </w:p>
    <w:p w:rsidR="001030AB" w:rsidRPr="001B4D67" w:rsidRDefault="00EC5EC4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1030AB" w:rsidRPr="001B4D67" w:rsidRDefault="00EC5EC4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Журнал «Физическая   культура». Образование, воспитание, тренировка. http: //.  www.infosport/ ru/press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EC5EC4" w:rsidRPr="001B4D67" w:rsidRDefault="00EC5EC4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Волейбол / Под ред. А.В. Беляева, М.В. Савина. - М., 2000., 368 с.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https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://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www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studmed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/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belyaev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av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savina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mv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-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voleybol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_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ff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fe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04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0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ef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html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5EC4" w:rsidRPr="001B4D67" w:rsidRDefault="00EC5EC4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Филин В.П. Теория и методика юношеского спорта: Учебное пособие. – М.:Физическая культура и спорт, 1987 г., 127 с. </w:t>
      </w:r>
    </w:p>
    <w:p w:rsidR="00EC5EC4" w:rsidRPr="001B4D67" w:rsidRDefault="00EC5EC4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1030AB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8. Жуков М.Н. Подвижные игры: учебник для пед. вузов. – М.: Академия, 2000 г., 160 с.</w:t>
      </w:r>
    </w:p>
    <w:p w:rsidR="00EC5EC4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9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Железняк Ю.Д. Юный волейболист: Учеб. пособие для тренеров / Ю.Д. Железняк. - М.: Физкультура и спорт, 1988. - 192 с. </w:t>
      </w:r>
    </w:p>
    <w:p w:rsidR="00EC5EC4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00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Железняк Ю.Д., Кунянский В.А., Чачин А.В. Волейбол. Методическое пособие по обучению игре. - М.: Терра-Спорт, Олимпия Пресс, 2005. - 112 с </w:t>
      </w:r>
    </w:p>
    <w:p w:rsidR="00EC5EC4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Железняк Ю.Д. К мастерству в волейболе / Ю.Д. Железняк. - М.: 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</w:rPr>
        <w:t>M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.: Физкультура и спорт, 1978. — 224 с. с ил. 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</w:t>
      </w:r>
      <w:r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Гарипов А.Т. Скоростно-силовая подготовка юных волейболисток. - Методические рекомендации/ А.Т. Гарипов, Ю.Н. Клещев, Е.В. Фомин. - М.: ВФВ, 2009.- 45 с. </w:t>
      </w:r>
      <w:r w:rsidR="00EC5EC4" w:rsidRPr="001B4D6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030AB" w:rsidRPr="001B4D67" w:rsidRDefault="001030AB" w:rsidP="001030AB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1030AB" w:rsidRPr="001B4D67" w:rsidRDefault="001030AB" w:rsidP="001B4D67">
      <w:pPr>
        <w:spacing w:after="0"/>
        <w:ind w:left="120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1B4D67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Физкультурно-оздоровительная работа в школе. Организационные, методические материалы. http: //.  www.novgorod.fio/progects/ progects 1552/index.htm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Спорт в школе и здоровье детей – разработки уроков и внеклассных мероприятий на сайте Фестиваля педагогических идей «Открытый урок». http: // festival.1september/ru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Организация спортивной работы в школе. Нормативные документы. Инструкции и рекомендации. Планирование контроль. Внеклассная работа.  www.uchmag. ru</w:t>
      </w:r>
    </w:p>
    <w:p w:rsidR="001030AB" w:rsidRPr="001B4D67" w:rsidRDefault="001030AB" w:rsidP="001030A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Журнал «Физическая   культура». Образование, воспитание, тренировка. http: //.  www.infosport/ ru/press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Интернет-ресурсы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1.        Сайт учителя физической культуры. Планирование уроков физической культуры. Форум учителей. http: // www.trainer.hl. ru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2.        Сообщество учителей физической культуры. Библиотека документов: http:it – n. ru/cjmmuniities. Aspx.</w:t>
      </w:r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3.       Сайт Мега Талант:   </w:t>
      </w:r>
      <w:hyperlink r:id="rId434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https://mega-talant.com/biblioteka/programma-kruzhka-po-ofp-84619.html</w:t>
        </w:r>
      </w:hyperlink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.</w:t>
      </w:r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Cs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4.      Социальная сеть работников образования: </w:t>
      </w:r>
      <w:hyperlink r:id="rId435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https://nsportal.ru/shkola/dopolnitelnoe-obrazovanie/library/2012/10/20/programma-dlya-sektsii-ofp</w:t>
        </w:r>
      </w:hyperlink>
    </w:p>
    <w:p w:rsidR="001030AB" w:rsidRPr="001B4D67" w:rsidRDefault="001030AB" w:rsidP="001030AB">
      <w:pPr>
        <w:spacing w:after="0"/>
        <w:ind w:firstLine="709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1B4D67">
        <w:rPr>
          <w:rFonts w:ascii="Times New Roman" w:hAnsi="Times New Roman"/>
          <w:bCs/>
          <w:kern w:val="2"/>
          <w:sz w:val="24"/>
          <w:szCs w:val="24"/>
          <w:lang w:val="ru-RU"/>
        </w:rPr>
        <w:t>5.     Ведущий образовательный портал России Инфоурок: </w:t>
      </w:r>
      <w:hyperlink r:id="rId436" w:history="1">
        <w:r w:rsidRPr="001B4D67">
          <w:rPr>
            <w:rFonts w:ascii="Times New Roman" w:hAnsi="Times New Roman"/>
            <w:bCs/>
            <w:color w:val="0563C1" w:themeColor="hyperlink"/>
            <w:kern w:val="2"/>
            <w:sz w:val="24"/>
            <w:szCs w:val="24"/>
            <w:u w:val="single"/>
            <w:lang w:val="ru-RU"/>
          </w:rPr>
          <w:t>https://infourok.ru/obrazovatelnaya-programma-dopolnitelnogo-obrazovaniya-obschaya-fizicheskaya-podgotovka-s-uchyotom-programmnogo-materiala-2732484.html</w:t>
        </w:r>
      </w:hyperlink>
      <w:r w:rsidRPr="001B4D67">
        <w:rPr>
          <w:rFonts w:ascii="Times New Roman" w:hAnsi="Times New Roman"/>
          <w:b/>
          <w:kern w:val="2"/>
          <w:sz w:val="24"/>
          <w:szCs w:val="24"/>
          <w:lang w:val="ru-RU"/>
        </w:rPr>
        <w:t>.</w:t>
      </w:r>
    </w:p>
    <w:p w:rsidR="001030AB" w:rsidRPr="001B4D67" w:rsidRDefault="001030AB" w:rsidP="001030AB">
      <w:pPr>
        <w:spacing w:after="0"/>
        <w:ind w:firstLine="709"/>
        <w:jc w:val="both"/>
        <w:rPr>
          <w:rFonts w:ascii="Times New Roman" w:hAnsi="Times New Roman"/>
          <w:b/>
          <w:kern w:val="2"/>
          <w:sz w:val="24"/>
          <w:szCs w:val="24"/>
          <w:lang w:val="ru-RU"/>
        </w:rPr>
      </w:pPr>
    </w:p>
    <w:p w:rsidR="001030AB" w:rsidRPr="001B4D67" w:rsidRDefault="001030AB" w:rsidP="00B31FD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1030AB" w:rsidRPr="001B4D67" w:rsidSect="00E77B9A">
      <w:pgSz w:w="11906" w:h="16838" w:code="9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16C0"/>
    <w:multiLevelType w:val="multilevel"/>
    <w:tmpl w:val="12B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16A1D"/>
    <w:multiLevelType w:val="hybridMultilevel"/>
    <w:tmpl w:val="9AC2883E"/>
    <w:lvl w:ilvl="0" w:tplc="0DB8AD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E0F"/>
    <w:rsid w:val="00014B78"/>
    <w:rsid w:val="00043681"/>
    <w:rsid w:val="0005347E"/>
    <w:rsid w:val="00074CA2"/>
    <w:rsid w:val="000B0E0F"/>
    <w:rsid w:val="000C01D4"/>
    <w:rsid w:val="000D4577"/>
    <w:rsid w:val="000E122E"/>
    <w:rsid w:val="001030AB"/>
    <w:rsid w:val="001938F0"/>
    <w:rsid w:val="001B4D67"/>
    <w:rsid w:val="001E28DC"/>
    <w:rsid w:val="001E6E9F"/>
    <w:rsid w:val="00265FF3"/>
    <w:rsid w:val="002A5444"/>
    <w:rsid w:val="002C4A0C"/>
    <w:rsid w:val="002E1953"/>
    <w:rsid w:val="002F50F4"/>
    <w:rsid w:val="00327B59"/>
    <w:rsid w:val="003441EB"/>
    <w:rsid w:val="003877EB"/>
    <w:rsid w:val="00393D3C"/>
    <w:rsid w:val="003A0882"/>
    <w:rsid w:val="00431EBD"/>
    <w:rsid w:val="00433B3B"/>
    <w:rsid w:val="00441717"/>
    <w:rsid w:val="00447E5B"/>
    <w:rsid w:val="00481226"/>
    <w:rsid w:val="00497754"/>
    <w:rsid w:val="004B0EFD"/>
    <w:rsid w:val="0058222A"/>
    <w:rsid w:val="005B2BFE"/>
    <w:rsid w:val="005B523F"/>
    <w:rsid w:val="0066290E"/>
    <w:rsid w:val="006838B1"/>
    <w:rsid w:val="006A541C"/>
    <w:rsid w:val="006C0B77"/>
    <w:rsid w:val="006E6771"/>
    <w:rsid w:val="00704114"/>
    <w:rsid w:val="0077124F"/>
    <w:rsid w:val="00777CEE"/>
    <w:rsid w:val="007B6065"/>
    <w:rsid w:val="007D2637"/>
    <w:rsid w:val="007E43DE"/>
    <w:rsid w:val="00822CCC"/>
    <w:rsid w:val="008242FF"/>
    <w:rsid w:val="00860E44"/>
    <w:rsid w:val="00870751"/>
    <w:rsid w:val="008755C1"/>
    <w:rsid w:val="00897592"/>
    <w:rsid w:val="008C4D1A"/>
    <w:rsid w:val="008C5DB7"/>
    <w:rsid w:val="00912263"/>
    <w:rsid w:val="00922C48"/>
    <w:rsid w:val="00927B75"/>
    <w:rsid w:val="009526D2"/>
    <w:rsid w:val="009E5761"/>
    <w:rsid w:val="009E6869"/>
    <w:rsid w:val="00A06756"/>
    <w:rsid w:val="00A1621B"/>
    <w:rsid w:val="00A174DB"/>
    <w:rsid w:val="00AE48B4"/>
    <w:rsid w:val="00B167BB"/>
    <w:rsid w:val="00B25569"/>
    <w:rsid w:val="00B2797A"/>
    <w:rsid w:val="00B31396"/>
    <w:rsid w:val="00B31FDD"/>
    <w:rsid w:val="00B3530F"/>
    <w:rsid w:val="00B915B7"/>
    <w:rsid w:val="00B97435"/>
    <w:rsid w:val="00BA2FF5"/>
    <w:rsid w:val="00BB049E"/>
    <w:rsid w:val="00BB260F"/>
    <w:rsid w:val="00C364C4"/>
    <w:rsid w:val="00C63F19"/>
    <w:rsid w:val="00C709E3"/>
    <w:rsid w:val="00C8087A"/>
    <w:rsid w:val="00CA3463"/>
    <w:rsid w:val="00CB4C4C"/>
    <w:rsid w:val="00CF0558"/>
    <w:rsid w:val="00CF54A5"/>
    <w:rsid w:val="00D654BF"/>
    <w:rsid w:val="00D67ADD"/>
    <w:rsid w:val="00D67FF9"/>
    <w:rsid w:val="00D850F7"/>
    <w:rsid w:val="00D86C3A"/>
    <w:rsid w:val="00D93084"/>
    <w:rsid w:val="00DC6032"/>
    <w:rsid w:val="00DF1D9F"/>
    <w:rsid w:val="00E062A8"/>
    <w:rsid w:val="00E77B9A"/>
    <w:rsid w:val="00E93AFC"/>
    <w:rsid w:val="00EA59DF"/>
    <w:rsid w:val="00EA6BE8"/>
    <w:rsid w:val="00EA7EC0"/>
    <w:rsid w:val="00EC5EC4"/>
    <w:rsid w:val="00ED1C52"/>
    <w:rsid w:val="00EE4070"/>
    <w:rsid w:val="00EF4F0D"/>
    <w:rsid w:val="00F05766"/>
    <w:rsid w:val="00F12C76"/>
    <w:rsid w:val="00F21DEC"/>
    <w:rsid w:val="00F45860"/>
    <w:rsid w:val="00F47973"/>
    <w:rsid w:val="00F5573B"/>
    <w:rsid w:val="00F94C03"/>
    <w:rsid w:val="00FA0927"/>
    <w:rsid w:val="00FB0C03"/>
    <w:rsid w:val="00FB5F12"/>
    <w:rsid w:val="00FC4E8E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26"/>
    <w:pPr>
      <w:spacing w:after="200" w:line="276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754"/>
    <w:rPr>
      <w:rFonts w:ascii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05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5347E"/>
  </w:style>
  <w:style w:type="paragraph" w:styleId="a4">
    <w:name w:val="List Paragraph"/>
    <w:basedOn w:val="a"/>
    <w:uiPriority w:val="34"/>
    <w:qFormat/>
    <w:rsid w:val="00CB4C4C"/>
    <w:pPr>
      <w:ind w:left="720"/>
      <w:contextualSpacing/>
    </w:pPr>
  </w:style>
  <w:style w:type="paragraph" w:styleId="a5">
    <w:name w:val="No Spacing"/>
    <w:uiPriority w:val="1"/>
    <w:qFormat/>
    <w:rsid w:val="00F94C03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c7">
    <w:name w:val="c7"/>
    <w:basedOn w:val="a0"/>
    <w:rsid w:val="00F94C03"/>
  </w:style>
  <w:style w:type="paragraph" w:customStyle="1" w:styleId="Default">
    <w:name w:val="Default"/>
    <w:rsid w:val="00F94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A09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9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159" Type="http://schemas.openxmlformats.org/officeDocument/2006/relationships/hyperlink" Target="http://www.edu.ru" TargetMode="External"/><Relationship Id="rId324" Type="http://schemas.openxmlformats.org/officeDocument/2006/relationships/hyperlink" Target="http://www.edu.ru" TargetMode="External"/><Relationship Id="rId366" Type="http://schemas.openxmlformats.org/officeDocument/2006/relationships/hyperlink" Target="http://www.edu.ru" TargetMode="External"/><Relationship Id="rId170" Type="http://schemas.openxmlformats.org/officeDocument/2006/relationships/hyperlink" Target="https://uchi.ru" TargetMode="External"/><Relationship Id="rId226" Type="http://schemas.openxmlformats.org/officeDocument/2006/relationships/hyperlink" Target="http://www.shool.edu.ru" TargetMode="External"/><Relationship Id="rId433" Type="http://schemas.openxmlformats.org/officeDocument/2006/relationships/hyperlink" Target="https://fantlab.ru/edition17539" TargetMode="External"/><Relationship Id="rId268" Type="http://schemas.openxmlformats.org/officeDocument/2006/relationships/hyperlink" Target="http://www.shool.edu.ru" TargetMode="External"/><Relationship Id="rId32" Type="http://schemas.openxmlformats.org/officeDocument/2006/relationships/hyperlink" Target="https://uchi.ru" TargetMode="External"/><Relationship Id="rId74" Type="http://schemas.openxmlformats.org/officeDocument/2006/relationships/hyperlink" Target="https://uchi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hool.edu.ru" TargetMode="External"/><Relationship Id="rId237" Type="http://schemas.openxmlformats.org/officeDocument/2006/relationships/hyperlink" Target="http://www.edu.ru" TargetMode="External"/><Relationship Id="rId402" Type="http://schemas.openxmlformats.org/officeDocument/2006/relationships/hyperlink" Target="http://www.edu.ru" TargetMode="External"/><Relationship Id="rId279" Type="http://schemas.openxmlformats.org/officeDocument/2006/relationships/hyperlink" Target="http://www.edu.ru" TargetMode="External"/><Relationship Id="rId43" Type="http://schemas.openxmlformats.org/officeDocument/2006/relationships/hyperlink" Target="http://www.shool.edu.ru" TargetMode="External"/><Relationship Id="rId139" Type="http://schemas.openxmlformats.org/officeDocument/2006/relationships/hyperlink" Target="http://www.shool.edu.ru" TargetMode="External"/><Relationship Id="rId290" Type="http://schemas.openxmlformats.org/officeDocument/2006/relationships/hyperlink" Target="https://uchi.ru" TargetMode="External"/><Relationship Id="rId304" Type="http://schemas.openxmlformats.org/officeDocument/2006/relationships/hyperlink" Target="http://www.shool.edu.ru" TargetMode="External"/><Relationship Id="rId346" Type="http://schemas.openxmlformats.org/officeDocument/2006/relationships/hyperlink" Target="http://www.shool.edu.ru" TargetMode="External"/><Relationship Id="rId388" Type="http://schemas.openxmlformats.org/officeDocument/2006/relationships/hyperlink" Target="http://www.shool.edu.ru" TargetMode="External"/><Relationship Id="rId85" Type="http://schemas.openxmlformats.org/officeDocument/2006/relationships/hyperlink" Target="http://www.shool.edu.ru" TargetMode="External"/><Relationship Id="rId150" Type="http://schemas.openxmlformats.org/officeDocument/2006/relationships/hyperlink" Target="http://www.edu.ru" TargetMode="External"/><Relationship Id="rId192" Type="http://schemas.openxmlformats.org/officeDocument/2006/relationships/hyperlink" Target="http://www.edu.ru" TargetMode="External"/><Relationship Id="rId206" Type="http://schemas.openxmlformats.org/officeDocument/2006/relationships/hyperlink" Target="https://uchi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www.google.com/url?q=https://mega-talant.com/biblioteka/programma-kruzhka-po-ofp-84619.html&amp;sa=D&amp;source=editors&amp;ust=1614710984059000&amp;usg=AOvVaw12HmEYpjHkxL6sfrgtPjra" TargetMode="External"/><Relationship Id="rId12" Type="http://schemas.openxmlformats.org/officeDocument/2006/relationships/hyperlink" Target="http://www.edu.ru" TargetMode="External"/><Relationship Id="rId33" Type="http://schemas.openxmlformats.org/officeDocument/2006/relationships/hyperlink" Target="http://www.edu.ru" TargetMode="External"/><Relationship Id="rId108" Type="http://schemas.openxmlformats.org/officeDocument/2006/relationships/hyperlink" Target="http://www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hyperlink" Target="http://www.shool.edu.ru" TargetMode="External"/><Relationship Id="rId315" Type="http://schemas.openxmlformats.org/officeDocument/2006/relationships/hyperlink" Target="http://www.edu.ru" TargetMode="External"/><Relationship Id="rId336" Type="http://schemas.openxmlformats.org/officeDocument/2006/relationships/hyperlink" Target="http://www.edu.ru" TargetMode="External"/><Relationship Id="rId357" Type="http://schemas.openxmlformats.org/officeDocument/2006/relationships/hyperlink" Target="http://www.edu.ru" TargetMode="External"/><Relationship Id="rId54" Type="http://schemas.openxmlformats.org/officeDocument/2006/relationships/hyperlink" Target="http://www.edu.ru" TargetMode="External"/><Relationship Id="rId75" Type="http://schemas.openxmlformats.org/officeDocument/2006/relationships/hyperlink" Target="http://www.edu.ru" TargetMode="External"/><Relationship Id="rId96" Type="http://schemas.openxmlformats.org/officeDocument/2006/relationships/hyperlink" Target="http://www.edu.ru" TargetMode="External"/><Relationship Id="rId140" Type="http://schemas.openxmlformats.org/officeDocument/2006/relationships/hyperlink" Target="https://uchi.ru" TargetMode="External"/><Relationship Id="rId161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217" Type="http://schemas.openxmlformats.org/officeDocument/2006/relationships/hyperlink" Target="http://www.shool.edu.ru" TargetMode="External"/><Relationship Id="rId378" Type="http://schemas.openxmlformats.org/officeDocument/2006/relationships/hyperlink" Target="http://www.edu.ru" TargetMode="External"/><Relationship Id="rId399" Type="http://schemas.openxmlformats.org/officeDocument/2006/relationships/hyperlink" Target="http://www.edu.ru" TargetMode="External"/><Relationship Id="rId403" Type="http://schemas.openxmlformats.org/officeDocument/2006/relationships/hyperlink" Target="http://www.shool.edu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www.shool.edu.ru" TargetMode="External"/><Relationship Id="rId259" Type="http://schemas.openxmlformats.org/officeDocument/2006/relationships/hyperlink" Target="http://www.shool.edu.ru" TargetMode="External"/><Relationship Id="rId424" Type="http://schemas.openxmlformats.org/officeDocument/2006/relationships/hyperlink" Target="http://www.shool.edu.ru" TargetMode="External"/><Relationship Id="rId23" Type="http://schemas.openxmlformats.org/officeDocument/2006/relationships/hyperlink" Target="https://uchi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://www.edu.ru" TargetMode="External"/><Relationship Id="rId291" Type="http://schemas.openxmlformats.org/officeDocument/2006/relationships/hyperlink" Target="http://www.edu.ru" TargetMode="External"/><Relationship Id="rId305" Type="http://schemas.openxmlformats.org/officeDocument/2006/relationships/hyperlink" Target="https://uchi.ru" TargetMode="External"/><Relationship Id="rId326" Type="http://schemas.openxmlformats.org/officeDocument/2006/relationships/hyperlink" Target="https://uchi.ru" TargetMode="External"/><Relationship Id="rId347" Type="http://schemas.openxmlformats.org/officeDocument/2006/relationships/hyperlink" Target="https://uchi.ru" TargetMode="External"/><Relationship Id="rId44" Type="http://schemas.openxmlformats.org/officeDocument/2006/relationships/hyperlink" Target="https://uchi.ru" TargetMode="External"/><Relationship Id="rId65" Type="http://schemas.openxmlformats.org/officeDocument/2006/relationships/hyperlink" Target="https://uchi.ru" TargetMode="External"/><Relationship Id="rId86" Type="http://schemas.openxmlformats.org/officeDocument/2006/relationships/hyperlink" Target="https://uchi.ru" TargetMode="External"/><Relationship Id="rId130" Type="http://schemas.openxmlformats.org/officeDocument/2006/relationships/hyperlink" Target="http://www.shool.edu.ru" TargetMode="External"/><Relationship Id="rId151" Type="http://schemas.openxmlformats.org/officeDocument/2006/relationships/hyperlink" Target="http://www.shool.edu.ru" TargetMode="External"/><Relationship Id="rId368" Type="http://schemas.openxmlformats.org/officeDocument/2006/relationships/hyperlink" Target="https://uchi.ru" TargetMode="External"/><Relationship Id="rId389" Type="http://schemas.openxmlformats.org/officeDocument/2006/relationships/hyperlink" Target="https://uchi.ru" TargetMode="External"/><Relationship Id="rId172" Type="http://schemas.openxmlformats.org/officeDocument/2006/relationships/hyperlink" Target="http://www.shool.edu.ru" TargetMode="External"/><Relationship Id="rId193" Type="http://schemas.openxmlformats.org/officeDocument/2006/relationships/hyperlink" Target="http://www.shool.edu.ru" TargetMode="External"/><Relationship Id="rId207" Type="http://schemas.openxmlformats.org/officeDocument/2006/relationships/hyperlink" Target="http://www.edu.ru" TargetMode="External"/><Relationship Id="rId228" Type="http://schemas.openxmlformats.org/officeDocument/2006/relationships/hyperlink" Target="http://www.edu.ru" TargetMode="External"/><Relationship Id="rId249" Type="http://schemas.openxmlformats.org/officeDocument/2006/relationships/hyperlink" Target="http://www.edu.ru" TargetMode="External"/><Relationship Id="rId414" Type="http://schemas.openxmlformats.org/officeDocument/2006/relationships/hyperlink" Target="http://www.edu.ru" TargetMode="External"/><Relationship Id="rId435" Type="http://schemas.openxmlformats.org/officeDocument/2006/relationships/hyperlink" Target="https://www.google.com/url?q=https://nsportal.ru/shkola/dopolnitelnoe-obrazovanie/library/2012/10/20/programma-dlya-sektsii-ofp&amp;sa=D&amp;source=editors&amp;ust=1614710984059000&amp;usg=AOvVaw3gCztsvyY_iiHVZCC9z8b7" TargetMode="External"/><Relationship Id="rId13" Type="http://schemas.openxmlformats.org/officeDocument/2006/relationships/hyperlink" Target="http://www.shool.edu.ru" TargetMode="External"/><Relationship Id="rId109" Type="http://schemas.openxmlformats.org/officeDocument/2006/relationships/hyperlink" Target="http://www.shool.edu.ru" TargetMode="External"/><Relationship Id="rId260" Type="http://schemas.openxmlformats.org/officeDocument/2006/relationships/hyperlink" Target="https://uchi.ru" TargetMode="External"/><Relationship Id="rId281" Type="http://schemas.openxmlformats.org/officeDocument/2006/relationships/hyperlink" Target="https://uchi.ru" TargetMode="External"/><Relationship Id="rId316" Type="http://schemas.openxmlformats.org/officeDocument/2006/relationships/hyperlink" Target="http://www.shool.edu.ru" TargetMode="External"/><Relationship Id="rId337" Type="http://schemas.openxmlformats.org/officeDocument/2006/relationships/hyperlink" Target="http://www.shool.edu.ru" TargetMode="External"/><Relationship Id="rId34" Type="http://schemas.openxmlformats.org/officeDocument/2006/relationships/hyperlink" Target="http://www.shool.edu.ru" TargetMode="External"/><Relationship Id="rId55" Type="http://schemas.openxmlformats.org/officeDocument/2006/relationships/hyperlink" Target="http://www.shool.edu.ru" TargetMode="External"/><Relationship Id="rId76" Type="http://schemas.openxmlformats.org/officeDocument/2006/relationships/hyperlink" Target="http://www.shool.edu.ru" TargetMode="External"/><Relationship Id="rId97" Type="http://schemas.openxmlformats.org/officeDocument/2006/relationships/hyperlink" Target="http://www.shool.edu.ru" TargetMode="External"/><Relationship Id="rId120" Type="http://schemas.openxmlformats.org/officeDocument/2006/relationships/hyperlink" Target="http://www.edu.ru" TargetMode="External"/><Relationship Id="rId141" Type="http://schemas.openxmlformats.org/officeDocument/2006/relationships/hyperlink" Target="http://www.edu.ru" TargetMode="External"/><Relationship Id="rId358" Type="http://schemas.openxmlformats.org/officeDocument/2006/relationships/hyperlink" Target="http://www.shool.edu.ru" TargetMode="External"/><Relationship Id="rId379" Type="http://schemas.openxmlformats.org/officeDocument/2006/relationships/hyperlink" Target="http://www.shool.edu.ru" TargetMode="External"/><Relationship Id="rId7" Type="http://schemas.openxmlformats.org/officeDocument/2006/relationships/hyperlink" Target="http://www.shool.edu.ru" TargetMode="External"/><Relationship Id="rId162" Type="http://schemas.openxmlformats.org/officeDocument/2006/relationships/hyperlink" Target="http://www.edu.ru" TargetMode="External"/><Relationship Id="rId183" Type="http://schemas.openxmlformats.org/officeDocument/2006/relationships/hyperlink" Target="http://www.edu.ru" TargetMode="External"/><Relationship Id="rId218" Type="http://schemas.openxmlformats.org/officeDocument/2006/relationships/hyperlink" Target="https://uchi.ru" TargetMode="External"/><Relationship Id="rId239" Type="http://schemas.openxmlformats.org/officeDocument/2006/relationships/hyperlink" Target="https://uchi.ru" TargetMode="External"/><Relationship Id="rId390" Type="http://schemas.openxmlformats.org/officeDocument/2006/relationships/hyperlink" Target="http://www.edu.ru" TargetMode="External"/><Relationship Id="rId404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250" Type="http://schemas.openxmlformats.org/officeDocument/2006/relationships/hyperlink" Target="http://www.shool.edu.ru" TargetMode="External"/><Relationship Id="rId271" Type="http://schemas.openxmlformats.org/officeDocument/2006/relationships/hyperlink" Target="http://www.shool.edu.ru" TargetMode="External"/><Relationship Id="rId292" Type="http://schemas.openxmlformats.org/officeDocument/2006/relationships/hyperlink" Target="http://www.shool.edu.ru" TargetMode="External"/><Relationship Id="rId306" Type="http://schemas.openxmlformats.org/officeDocument/2006/relationships/hyperlink" Target="http://www.edu.ru" TargetMode="External"/><Relationship Id="rId24" Type="http://schemas.openxmlformats.org/officeDocument/2006/relationships/hyperlink" Target="http://www.edu.ru" TargetMode="External"/><Relationship Id="rId45" Type="http://schemas.openxmlformats.org/officeDocument/2006/relationships/hyperlink" Target="http://www.edu.ru" TargetMode="External"/><Relationship Id="rId66" Type="http://schemas.openxmlformats.org/officeDocument/2006/relationships/hyperlink" Target="http://www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s://uchi.ru" TargetMode="External"/><Relationship Id="rId131" Type="http://schemas.openxmlformats.org/officeDocument/2006/relationships/hyperlink" Target="https://uchi.ru" TargetMode="External"/><Relationship Id="rId327" Type="http://schemas.openxmlformats.org/officeDocument/2006/relationships/hyperlink" Target="http://www.edu.ru" TargetMode="External"/><Relationship Id="rId348" Type="http://schemas.openxmlformats.org/officeDocument/2006/relationships/hyperlink" Target="http://www.edu.ru" TargetMode="External"/><Relationship Id="rId369" Type="http://schemas.openxmlformats.org/officeDocument/2006/relationships/hyperlink" Target="http://www.edu.ru" TargetMode="External"/><Relationship Id="rId152" Type="http://schemas.openxmlformats.org/officeDocument/2006/relationships/hyperlink" Target="https://uchi.ru" TargetMode="External"/><Relationship Id="rId173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208" Type="http://schemas.openxmlformats.org/officeDocument/2006/relationships/hyperlink" Target="http://www.shool.edu.ru" TargetMode="External"/><Relationship Id="rId229" Type="http://schemas.openxmlformats.org/officeDocument/2006/relationships/hyperlink" Target="http://www.shool.edu.ru" TargetMode="External"/><Relationship Id="rId380" Type="http://schemas.openxmlformats.org/officeDocument/2006/relationships/hyperlink" Target="https://uchi.ru" TargetMode="External"/><Relationship Id="rId415" Type="http://schemas.openxmlformats.org/officeDocument/2006/relationships/hyperlink" Target="http://www.shool.edu.ru" TargetMode="External"/><Relationship Id="rId436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240" Type="http://schemas.openxmlformats.org/officeDocument/2006/relationships/hyperlink" Target="http://www.edu.ru" TargetMode="External"/><Relationship Id="rId261" Type="http://schemas.openxmlformats.org/officeDocument/2006/relationships/hyperlink" Target="http://www.edu.ru" TargetMode="External"/><Relationship Id="rId14" Type="http://schemas.openxmlformats.org/officeDocument/2006/relationships/hyperlink" Target="https://uchi.ru" TargetMode="External"/><Relationship Id="rId35" Type="http://schemas.openxmlformats.org/officeDocument/2006/relationships/hyperlink" Target="https://uchi.ru" TargetMode="External"/><Relationship Id="rId56" Type="http://schemas.openxmlformats.org/officeDocument/2006/relationships/hyperlink" Target="https://uchi.ru" TargetMode="External"/><Relationship Id="rId77" Type="http://schemas.openxmlformats.org/officeDocument/2006/relationships/hyperlink" Target="https://uchi.ru" TargetMode="External"/><Relationship Id="rId100" Type="http://schemas.openxmlformats.org/officeDocument/2006/relationships/hyperlink" Target="http://www.shool.edu.ru" TargetMode="External"/><Relationship Id="rId282" Type="http://schemas.openxmlformats.org/officeDocument/2006/relationships/hyperlink" Target="http://www.edu.ru" TargetMode="External"/><Relationship Id="rId317" Type="http://schemas.openxmlformats.org/officeDocument/2006/relationships/hyperlink" Target="https://uchi.ru" TargetMode="External"/><Relationship Id="rId338" Type="http://schemas.openxmlformats.org/officeDocument/2006/relationships/hyperlink" Target="https://uchi.ru" TargetMode="External"/><Relationship Id="rId359" Type="http://schemas.openxmlformats.org/officeDocument/2006/relationships/hyperlink" Target="https://uchi.ru" TargetMode="External"/><Relationship Id="rId8" Type="http://schemas.openxmlformats.org/officeDocument/2006/relationships/hyperlink" Target="https://uchi.ru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://www.shool.edu.ru" TargetMode="External"/><Relationship Id="rId142" Type="http://schemas.openxmlformats.org/officeDocument/2006/relationships/hyperlink" Target="http://www.shool.edu.ru" TargetMode="External"/><Relationship Id="rId163" Type="http://schemas.openxmlformats.org/officeDocument/2006/relationships/hyperlink" Target="http://www.shool.edu.ru" TargetMode="External"/><Relationship Id="rId184" Type="http://schemas.openxmlformats.org/officeDocument/2006/relationships/hyperlink" Target="http://www.shool.edu.ru" TargetMode="External"/><Relationship Id="rId219" Type="http://schemas.openxmlformats.org/officeDocument/2006/relationships/hyperlink" Target="http://www.edu.ru" TargetMode="External"/><Relationship Id="rId370" Type="http://schemas.openxmlformats.org/officeDocument/2006/relationships/hyperlink" Target="http://www.shool.edu.ru" TargetMode="External"/><Relationship Id="rId391" Type="http://schemas.openxmlformats.org/officeDocument/2006/relationships/hyperlink" Target="http://www.shool.edu.ru" TargetMode="External"/><Relationship Id="rId405" Type="http://schemas.openxmlformats.org/officeDocument/2006/relationships/hyperlink" Target="http://www.edu.ru" TargetMode="External"/><Relationship Id="rId426" Type="http://schemas.openxmlformats.org/officeDocument/2006/relationships/hyperlink" Target="http://www.edu.ru" TargetMode="External"/><Relationship Id="rId230" Type="http://schemas.openxmlformats.org/officeDocument/2006/relationships/hyperlink" Target="https://uchi.ru" TargetMode="External"/><Relationship Id="rId251" Type="http://schemas.openxmlformats.org/officeDocument/2006/relationships/hyperlink" Target="https://uchi.ru" TargetMode="External"/><Relationship Id="rId25" Type="http://schemas.openxmlformats.org/officeDocument/2006/relationships/hyperlink" Target="http://www.shool.edu.ru" TargetMode="External"/><Relationship Id="rId46" Type="http://schemas.openxmlformats.org/officeDocument/2006/relationships/hyperlink" Target="http://www.shool.edu.ru" TargetMode="External"/><Relationship Id="rId67" Type="http://schemas.openxmlformats.org/officeDocument/2006/relationships/hyperlink" Target="http://www.shool.edu.ru" TargetMode="External"/><Relationship Id="rId272" Type="http://schemas.openxmlformats.org/officeDocument/2006/relationships/hyperlink" Target="https://uchi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://www.shool.edu.ru" TargetMode="External"/><Relationship Id="rId328" Type="http://schemas.openxmlformats.org/officeDocument/2006/relationships/hyperlink" Target="http://www.shool.edu.ru" TargetMode="External"/><Relationship Id="rId349" Type="http://schemas.openxmlformats.org/officeDocument/2006/relationships/hyperlink" Target="http://www.shool.edu.ru" TargetMode="External"/><Relationship Id="rId88" Type="http://schemas.openxmlformats.org/officeDocument/2006/relationships/hyperlink" Target="http://www.shool.edu.ru" TargetMode="External"/><Relationship Id="rId111" Type="http://schemas.openxmlformats.org/officeDocument/2006/relationships/hyperlink" Target="http://www.edu.ru" TargetMode="External"/><Relationship Id="rId132" Type="http://schemas.openxmlformats.org/officeDocument/2006/relationships/hyperlink" Target="http://www.edu.ru" TargetMode="External"/><Relationship Id="rId153" Type="http://schemas.openxmlformats.org/officeDocument/2006/relationships/hyperlink" Target="http://www.edu.ru" TargetMode="External"/><Relationship Id="rId174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://www.edu.ru" TargetMode="External"/><Relationship Id="rId381" Type="http://schemas.openxmlformats.org/officeDocument/2006/relationships/hyperlink" Target="http://www.edu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://www.shool.edu.ru" TargetMode="External"/><Relationship Id="rId241" Type="http://schemas.openxmlformats.org/officeDocument/2006/relationships/hyperlink" Target="http://www.shool.edu.ru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://www.edu.ru" TargetMode="External"/><Relationship Id="rId36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262" Type="http://schemas.openxmlformats.org/officeDocument/2006/relationships/hyperlink" Target="http://www.shool.edu.ru" TargetMode="External"/><Relationship Id="rId283" Type="http://schemas.openxmlformats.org/officeDocument/2006/relationships/hyperlink" Target="http://www.shool.edu.ru" TargetMode="External"/><Relationship Id="rId318" Type="http://schemas.openxmlformats.org/officeDocument/2006/relationships/hyperlink" Target="http://www.edu.ru" TargetMode="External"/><Relationship Id="rId339" Type="http://schemas.openxmlformats.org/officeDocument/2006/relationships/hyperlink" Target="http://www.edu.ru" TargetMode="External"/><Relationship Id="rId78" Type="http://schemas.openxmlformats.org/officeDocument/2006/relationships/hyperlink" Target="http://www.edu.ru" TargetMode="External"/><Relationship Id="rId99" Type="http://schemas.openxmlformats.org/officeDocument/2006/relationships/hyperlink" Target="http://www.edu.ru" TargetMode="External"/><Relationship Id="rId101" Type="http://schemas.openxmlformats.org/officeDocument/2006/relationships/hyperlink" Target="https://uchi.ru" TargetMode="External"/><Relationship Id="rId122" Type="http://schemas.openxmlformats.org/officeDocument/2006/relationships/hyperlink" Target="https://uchi.ru" TargetMode="External"/><Relationship Id="rId143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uchi.ru" TargetMode="External"/><Relationship Id="rId371" Type="http://schemas.openxmlformats.org/officeDocument/2006/relationships/hyperlink" Target="https://uchi.ru" TargetMode="External"/><Relationship Id="rId406" Type="http://schemas.openxmlformats.org/officeDocument/2006/relationships/hyperlink" Target="http://www.shool.edu.ru" TargetMode="External"/><Relationship Id="rId9" Type="http://schemas.openxmlformats.org/officeDocument/2006/relationships/hyperlink" Target="http://www.edu.ru" TargetMode="External"/><Relationship Id="rId210" Type="http://schemas.openxmlformats.org/officeDocument/2006/relationships/hyperlink" Target="http://www.edu.ru" TargetMode="External"/><Relationship Id="rId392" Type="http://schemas.openxmlformats.org/officeDocument/2006/relationships/hyperlink" Target="https://uchi.ru" TargetMode="External"/><Relationship Id="rId427" Type="http://schemas.openxmlformats.org/officeDocument/2006/relationships/hyperlink" Target="http://www.shool.edu.ru" TargetMode="External"/><Relationship Id="rId26" Type="http://schemas.openxmlformats.org/officeDocument/2006/relationships/hyperlink" Target="https://uchi.ru" TargetMode="External"/><Relationship Id="rId231" Type="http://schemas.openxmlformats.org/officeDocument/2006/relationships/hyperlink" Target="http://www.edu.ru" TargetMode="External"/><Relationship Id="rId252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294" Type="http://schemas.openxmlformats.org/officeDocument/2006/relationships/hyperlink" Target="http://www.edu.ru" TargetMode="External"/><Relationship Id="rId308" Type="http://schemas.openxmlformats.org/officeDocument/2006/relationships/hyperlink" Target="https://uchi.ru" TargetMode="External"/><Relationship Id="rId329" Type="http://schemas.openxmlformats.org/officeDocument/2006/relationships/hyperlink" Target="https://uchi.ru" TargetMode="External"/><Relationship Id="rId47" Type="http://schemas.openxmlformats.org/officeDocument/2006/relationships/hyperlink" Target="https://uchi.ru" TargetMode="External"/><Relationship Id="rId68" Type="http://schemas.openxmlformats.org/officeDocument/2006/relationships/hyperlink" Target="https://uchi.ru" TargetMode="External"/><Relationship Id="rId89" Type="http://schemas.openxmlformats.org/officeDocument/2006/relationships/hyperlink" Target="https://uchi.ru" TargetMode="External"/><Relationship Id="rId112" Type="http://schemas.openxmlformats.org/officeDocument/2006/relationships/hyperlink" Target="http://www.shool.edu.ru" TargetMode="External"/><Relationship Id="rId133" Type="http://schemas.openxmlformats.org/officeDocument/2006/relationships/hyperlink" Target="http://www.shool.edu.ru" TargetMode="External"/><Relationship Id="rId154" Type="http://schemas.openxmlformats.org/officeDocument/2006/relationships/hyperlink" Target="http://www.shool.edu.ru" TargetMode="External"/><Relationship Id="rId175" Type="http://schemas.openxmlformats.org/officeDocument/2006/relationships/hyperlink" Target="http://www.shool.edu.ru" TargetMode="External"/><Relationship Id="rId340" Type="http://schemas.openxmlformats.org/officeDocument/2006/relationships/hyperlink" Target="http://www.shool.edu.ru" TargetMode="External"/><Relationship Id="rId361" Type="http://schemas.openxmlformats.org/officeDocument/2006/relationships/hyperlink" Target="http://www.shool.edu.ru" TargetMode="External"/><Relationship Id="rId196" Type="http://schemas.openxmlformats.org/officeDocument/2006/relationships/hyperlink" Target="http://www.shool.edu.ru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://www.shool.edu.ru" TargetMode="External"/><Relationship Id="rId417" Type="http://schemas.openxmlformats.org/officeDocument/2006/relationships/hyperlink" Target="http://www.edu.ru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://www.shool.edu.ru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284" Type="http://schemas.openxmlformats.org/officeDocument/2006/relationships/hyperlink" Target="https://uchi.ru" TargetMode="External"/><Relationship Id="rId319" Type="http://schemas.openxmlformats.org/officeDocument/2006/relationships/hyperlink" Target="http://www.shool.edu.ru" TargetMode="External"/><Relationship Id="rId37" Type="http://schemas.openxmlformats.org/officeDocument/2006/relationships/hyperlink" Target="http://www.shool.edu.ru" TargetMode="External"/><Relationship Id="rId58" Type="http://schemas.openxmlformats.org/officeDocument/2006/relationships/hyperlink" Target="http://www.shool.edu.ru" TargetMode="External"/><Relationship Id="rId79" Type="http://schemas.openxmlformats.org/officeDocument/2006/relationships/hyperlink" Target="http://www.shool.edu.ru" TargetMode="External"/><Relationship Id="rId102" Type="http://schemas.openxmlformats.org/officeDocument/2006/relationships/hyperlink" Target="http://www.edu.ru" TargetMode="External"/><Relationship Id="rId123" Type="http://schemas.openxmlformats.org/officeDocument/2006/relationships/hyperlink" Target="http://www.edu.ru" TargetMode="External"/><Relationship Id="rId144" Type="http://schemas.openxmlformats.org/officeDocument/2006/relationships/hyperlink" Target="http://www.edu.ru" TargetMode="External"/><Relationship Id="rId330" Type="http://schemas.openxmlformats.org/officeDocument/2006/relationships/hyperlink" Target="http://www.edu.ru" TargetMode="External"/><Relationship Id="rId90" Type="http://schemas.openxmlformats.org/officeDocument/2006/relationships/hyperlink" Target="http://www.edu.ru" TargetMode="External"/><Relationship Id="rId165" Type="http://schemas.openxmlformats.org/officeDocument/2006/relationships/hyperlink" Target="http://www.edu.ru" TargetMode="External"/><Relationship Id="rId186" Type="http://schemas.openxmlformats.org/officeDocument/2006/relationships/hyperlink" Target="http://www.edu.ru" TargetMode="External"/><Relationship Id="rId351" Type="http://schemas.openxmlformats.org/officeDocument/2006/relationships/hyperlink" Target="http://www.edu.ru" TargetMode="External"/><Relationship Id="rId372" Type="http://schemas.openxmlformats.org/officeDocument/2006/relationships/hyperlink" Target="http://www.edu.ru" TargetMode="External"/><Relationship Id="rId393" Type="http://schemas.openxmlformats.org/officeDocument/2006/relationships/hyperlink" Target="http://www.edu.ru" TargetMode="External"/><Relationship Id="rId407" Type="http://schemas.openxmlformats.org/officeDocument/2006/relationships/hyperlink" Target="https://uchi.ru" TargetMode="External"/><Relationship Id="rId428" Type="http://schemas.openxmlformats.org/officeDocument/2006/relationships/hyperlink" Target="https://uchi.ru" TargetMode="External"/><Relationship Id="rId211" Type="http://schemas.openxmlformats.org/officeDocument/2006/relationships/hyperlink" Target="http://www.shool.edu.ru" TargetMode="External"/><Relationship Id="rId232" Type="http://schemas.openxmlformats.org/officeDocument/2006/relationships/hyperlink" Target="http://www.shool.edu.ru" TargetMode="External"/><Relationship Id="rId253" Type="http://schemas.openxmlformats.org/officeDocument/2006/relationships/hyperlink" Target="http://www.shool.edu.ru" TargetMode="External"/><Relationship Id="rId274" Type="http://schemas.openxmlformats.org/officeDocument/2006/relationships/hyperlink" Target="http://www.shool.edu.ru" TargetMode="External"/><Relationship Id="rId295" Type="http://schemas.openxmlformats.org/officeDocument/2006/relationships/hyperlink" Target="http://www.shool.edu.ru" TargetMode="External"/><Relationship Id="rId309" Type="http://schemas.openxmlformats.org/officeDocument/2006/relationships/hyperlink" Target="http://www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www.edu.ru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s://uchi.ru" TargetMode="External"/><Relationship Id="rId134" Type="http://schemas.openxmlformats.org/officeDocument/2006/relationships/hyperlink" Target="https://uchi.ru" TargetMode="External"/><Relationship Id="rId320" Type="http://schemas.openxmlformats.org/officeDocument/2006/relationships/hyperlink" Target="https://uchi.ru" TargetMode="External"/><Relationship Id="rId80" Type="http://schemas.openxmlformats.org/officeDocument/2006/relationships/hyperlink" Target="https://uchi.ru" TargetMode="External"/><Relationship Id="rId155" Type="http://schemas.openxmlformats.org/officeDocument/2006/relationships/hyperlink" Target="https://uchi.ru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341" Type="http://schemas.openxmlformats.org/officeDocument/2006/relationships/hyperlink" Target="https://uchi.ru" TargetMode="External"/><Relationship Id="rId362" Type="http://schemas.openxmlformats.org/officeDocument/2006/relationships/hyperlink" Target="https://uchi.ru" TargetMode="External"/><Relationship Id="rId383" Type="http://schemas.openxmlformats.org/officeDocument/2006/relationships/hyperlink" Target="https://uchi.ru" TargetMode="External"/><Relationship Id="rId418" Type="http://schemas.openxmlformats.org/officeDocument/2006/relationships/hyperlink" Target="http://www.shool.edu.ru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www.edu.ru" TargetMode="External"/><Relationship Id="rId243" Type="http://schemas.openxmlformats.org/officeDocument/2006/relationships/hyperlink" Target="http://www.edu.ru" TargetMode="External"/><Relationship Id="rId264" Type="http://schemas.openxmlformats.org/officeDocument/2006/relationships/hyperlink" Target="http://www.edu.ru" TargetMode="External"/><Relationship Id="rId285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38" Type="http://schemas.openxmlformats.org/officeDocument/2006/relationships/hyperlink" Target="https://uchi.ru" TargetMode="External"/><Relationship Id="rId59" Type="http://schemas.openxmlformats.org/officeDocument/2006/relationships/hyperlink" Target="https://uchi.ru" TargetMode="External"/><Relationship Id="rId103" Type="http://schemas.openxmlformats.org/officeDocument/2006/relationships/hyperlink" Target="http://www.shool.edu.ru" TargetMode="External"/><Relationship Id="rId124" Type="http://schemas.openxmlformats.org/officeDocument/2006/relationships/hyperlink" Target="http://www.shool.edu.ru" TargetMode="External"/><Relationship Id="rId310" Type="http://schemas.openxmlformats.org/officeDocument/2006/relationships/hyperlink" Target="http://www.shool.edu.ru" TargetMode="External"/><Relationship Id="rId70" Type="http://schemas.openxmlformats.org/officeDocument/2006/relationships/hyperlink" Target="http://www.shool.edu.ru" TargetMode="External"/><Relationship Id="rId91" Type="http://schemas.openxmlformats.org/officeDocument/2006/relationships/hyperlink" Target="http://www.shool.edu.ru" TargetMode="External"/><Relationship Id="rId145" Type="http://schemas.openxmlformats.org/officeDocument/2006/relationships/hyperlink" Target="http://www.shool.edu.ru" TargetMode="External"/><Relationship Id="rId166" Type="http://schemas.openxmlformats.org/officeDocument/2006/relationships/hyperlink" Target="http://www.shool.edu.ru" TargetMode="External"/><Relationship Id="rId187" Type="http://schemas.openxmlformats.org/officeDocument/2006/relationships/hyperlink" Target="http://www.shool.edu.ru" TargetMode="External"/><Relationship Id="rId331" Type="http://schemas.openxmlformats.org/officeDocument/2006/relationships/hyperlink" Target="http://www.shool.edu.ru" TargetMode="External"/><Relationship Id="rId352" Type="http://schemas.openxmlformats.org/officeDocument/2006/relationships/hyperlink" Target="http://www.shool.edu.ru" TargetMode="External"/><Relationship Id="rId373" Type="http://schemas.openxmlformats.org/officeDocument/2006/relationships/hyperlink" Target="http://www.shool.edu.ru" TargetMode="External"/><Relationship Id="rId394" Type="http://schemas.openxmlformats.org/officeDocument/2006/relationships/hyperlink" Target="http://www.shool.edu.ru" TargetMode="External"/><Relationship Id="rId408" Type="http://schemas.openxmlformats.org/officeDocument/2006/relationships/hyperlink" Target="http://www.edu.ru" TargetMode="External"/><Relationship Id="rId4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i.ru" TargetMode="External"/><Relationship Id="rId233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28" Type="http://schemas.openxmlformats.org/officeDocument/2006/relationships/hyperlink" Target="http://www.shool.edu.ru" TargetMode="External"/><Relationship Id="rId49" Type="http://schemas.openxmlformats.org/officeDocument/2006/relationships/hyperlink" Target="http://www.shool.edu.ru" TargetMode="External"/><Relationship Id="rId114" Type="http://schemas.openxmlformats.org/officeDocument/2006/relationships/hyperlink" Target="http://www.edu.ru" TargetMode="External"/><Relationship Id="rId275" Type="http://schemas.openxmlformats.org/officeDocument/2006/relationships/hyperlink" Target="https://uchi.ru" TargetMode="External"/><Relationship Id="rId296" Type="http://schemas.openxmlformats.org/officeDocument/2006/relationships/hyperlink" Target="https://uchi.ru" TargetMode="External"/><Relationship Id="rId300" Type="http://schemas.openxmlformats.org/officeDocument/2006/relationships/hyperlink" Target="http://www.edu.ru" TargetMode="External"/><Relationship Id="rId60" Type="http://schemas.openxmlformats.org/officeDocument/2006/relationships/hyperlink" Target="http://www.edu.ru" TargetMode="External"/><Relationship Id="rId81" Type="http://schemas.openxmlformats.org/officeDocument/2006/relationships/hyperlink" Target="http://www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www.edu.ru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edu.ru" TargetMode="External"/><Relationship Id="rId321" Type="http://schemas.openxmlformats.org/officeDocument/2006/relationships/hyperlink" Target="http://www.edu.ru" TargetMode="External"/><Relationship Id="rId342" Type="http://schemas.openxmlformats.org/officeDocument/2006/relationships/hyperlink" Target="http://www.edu.ru" TargetMode="External"/><Relationship Id="rId363" Type="http://schemas.openxmlformats.org/officeDocument/2006/relationships/hyperlink" Target="http://www.edu.ru" TargetMode="External"/><Relationship Id="rId384" Type="http://schemas.openxmlformats.org/officeDocument/2006/relationships/hyperlink" Target="http://www.edu.ru" TargetMode="External"/><Relationship Id="rId419" Type="http://schemas.openxmlformats.org/officeDocument/2006/relationships/hyperlink" Target="https://uchi.ru" TargetMode="External"/><Relationship Id="rId202" Type="http://schemas.openxmlformats.org/officeDocument/2006/relationships/hyperlink" Target="http://www.shool.edu.ru" TargetMode="External"/><Relationship Id="rId223" Type="http://schemas.openxmlformats.org/officeDocument/2006/relationships/hyperlink" Target="http://www.shool.edu.ru" TargetMode="External"/><Relationship Id="rId244" Type="http://schemas.openxmlformats.org/officeDocument/2006/relationships/hyperlink" Target="http://www.shool.edu.ru" TargetMode="External"/><Relationship Id="rId430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265" Type="http://schemas.openxmlformats.org/officeDocument/2006/relationships/hyperlink" Target="http://www.shool.edu.ru" TargetMode="External"/><Relationship Id="rId286" Type="http://schemas.openxmlformats.org/officeDocument/2006/relationships/hyperlink" Target="http://www.shool.edu.ru" TargetMode="External"/><Relationship Id="rId50" Type="http://schemas.openxmlformats.org/officeDocument/2006/relationships/hyperlink" Target="https://uchi.ru" TargetMode="External"/><Relationship Id="rId104" Type="http://schemas.openxmlformats.org/officeDocument/2006/relationships/hyperlink" Target="https://uchi.ru" TargetMode="External"/><Relationship Id="rId125" Type="http://schemas.openxmlformats.org/officeDocument/2006/relationships/hyperlink" Target="https://uchi.ru" TargetMode="External"/><Relationship Id="rId146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s://uchi.ru" TargetMode="External"/><Relationship Id="rId332" Type="http://schemas.openxmlformats.org/officeDocument/2006/relationships/hyperlink" Target="https://uchi.ru" TargetMode="External"/><Relationship Id="rId353" Type="http://schemas.openxmlformats.org/officeDocument/2006/relationships/hyperlink" Target="https://uchi.ru" TargetMode="External"/><Relationship Id="rId374" Type="http://schemas.openxmlformats.org/officeDocument/2006/relationships/hyperlink" Target="https://uchi.ru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://www.shool.edu.ru" TargetMode="External"/><Relationship Id="rId71" Type="http://schemas.openxmlformats.org/officeDocument/2006/relationships/hyperlink" Target="https://uchi.ru" TargetMode="External"/><Relationship Id="rId92" Type="http://schemas.openxmlformats.org/officeDocument/2006/relationships/hyperlink" Target="https://uchi.ru" TargetMode="External"/><Relationship Id="rId213" Type="http://schemas.openxmlformats.org/officeDocument/2006/relationships/hyperlink" Target="http://www.edu.ru" TargetMode="External"/><Relationship Id="rId234" Type="http://schemas.openxmlformats.org/officeDocument/2006/relationships/hyperlink" Target="http://www.edu.ru" TargetMode="External"/><Relationship Id="rId420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" TargetMode="External"/><Relationship Id="rId255" Type="http://schemas.openxmlformats.org/officeDocument/2006/relationships/hyperlink" Target="http://www.edu.ru" TargetMode="External"/><Relationship Id="rId276" Type="http://schemas.openxmlformats.org/officeDocument/2006/relationships/hyperlink" Target="http://www.edu.ru" TargetMode="External"/><Relationship Id="rId297" Type="http://schemas.openxmlformats.org/officeDocument/2006/relationships/hyperlink" Target="http://www.edu.ru" TargetMode="External"/><Relationship Id="rId40" Type="http://schemas.openxmlformats.org/officeDocument/2006/relationships/hyperlink" Target="http://www.shool.edu.ru" TargetMode="External"/><Relationship Id="rId115" Type="http://schemas.openxmlformats.org/officeDocument/2006/relationships/hyperlink" Target="http://www.shool.edu.ru" TargetMode="External"/><Relationship Id="rId136" Type="http://schemas.openxmlformats.org/officeDocument/2006/relationships/hyperlink" Target="http://www.shool.edu.ru" TargetMode="External"/><Relationship Id="rId157" Type="http://schemas.openxmlformats.org/officeDocument/2006/relationships/hyperlink" Target="http://www.shool.edu.ru" TargetMode="External"/><Relationship Id="rId178" Type="http://schemas.openxmlformats.org/officeDocument/2006/relationships/hyperlink" Target="http://www.shool.edu.ru" TargetMode="External"/><Relationship Id="rId301" Type="http://schemas.openxmlformats.org/officeDocument/2006/relationships/hyperlink" Target="http://www.shool.edu.ru" TargetMode="External"/><Relationship Id="rId322" Type="http://schemas.openxmlformats.org/officeDocument/2006/relationships/hyperlink" Target="http://www.shool.edu.ru" TargetMode="External"/><Relationship Id="rId343" Type="http://schemas.openxmlformats.org/officeDocument/2006/relationships/hyperlink" Target="http://www.shool.edu.ru" TargetMode="External"/><Relationship Id="rId364" Type="http://schemas.openxmlformats.org/officeDocument/2006/relationships/hyperlink" Target="http://www.shool.edu.ru" TargetMode="External"/><Relationship Id="rId61" Type="http://schemas.openxmlformats.org/officeDocument/2006/relationships/hyperlink" Target="http://www.shool.edu.ru" TargetMode="External"/><Relationship Id="rId82" Type="http://schemas.openxmlformats.org/officeDocument/2006/relationships/hyperlink" Target="http://www.shool.edu.ru" TargetMode="External"/><Relationship Id="rId199" Type="http://schemas.openxmlformats.org/officeDocument/2006/relationships/hyperlink" Target="http://www.shool.edu.ru" TargetMode="External"/><Relationship Id="rId203" Type="http://schemas.openxmlformats.org/officeDocument/2006/relationships/hyperlink" Target="https://uchi.ru" TargetMode="External"/><Relationship Id="rId385" Type="http://schemas.openxmlformats.org/officeDocument/2006/relationships/hyperlink" Target="http://www.shool.edu.ru" TargetMode="External"/><Relationship Id="rId19" Type="http://schemas.openxmlformats.org/officeDocument/2006/relationships/hyperlink" Target="http://www.shool.edu.ru" TargetMode="External"/><Relationship Id="rId224" Type="http://schemas.openxmlformats.org/officeDocument/2006/relationships/hyperlink" Target="https://uchi.ru" TargetMode="External"/><Relationship Id="rId245" Type="http://schemas.openxmlformats.org/officeDocument/2006/relationships/hyperlink" Target="https://uchi.ru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410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30" Type="http://schemas.openxmlformats.org/officeDocument/2006/relationships/hyperlink" Target="http://www.edu.ru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edu.ru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www.edu.ru" TargetMode="External"/><Relationship Id="rId312" Type="http://schemas.openxmlformats.org/officeDocument/2006/relationships/hyperlink" Target="http://www.edu.ru" TargetMode="External"/><Relationship Id="rId333" Type="http://schemas.openxmlformats.org/officeDocument/2006/relationships/hyperlink" Target="http://www.edu.ru" TargetMode="External"/><Relationship Id="rId354" Type="http://schemas.openxmlformats.org/officeDocument/2006/relationships/hyperlink" Target="http://www.edu.ru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edu.ru" TargetMode="External"/><Relationship Id="rId93" Type="http://schemas.openxmlformats.org/officeDocument/2006/relationships/hyperlink" Target="http://www.edu.ru" TargetMode="External"/><Relationship Id="rId189" Type="http://schemas.openxmlformats.org/officeDocument/2006/relationships/hyperlink" Target="http://www.edu.ru" TargetMode="External"/><Relationship Id="rId375" Type="http://schemas.openxmlformats.org/officeDocument/2006/relationships/hyperlink" Target="http://www.edu.ru" TargetMode="External"/><Relationship Id="rId396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hool.edu.ru" TargetMode="External"/><Relationship Id="rId235" Type="http://schemas.openxmlformats.org/officeDocument/2006/relationships/hyperlink" Target="http://www.shool.edu.ru" TargetMode="External"/><Relationship Id="rId256" Type="http://schemas.openxmlformats.org/officeDocument/2006/relationships/hyperlink" Target="http://www.shool.edu.ru" TargetMode="External"/><Relationship Id="rId277" Type="http://schemas.openxmlformats.org/officeDocument/2006/relationships/hyperlink" Target="http://www.shool.edu.ru" TargetMode="External"/><Relationship Id="rId298" Type="http://schemas.openxmlformats.org/officeDocument/2006/relationships/hyperlink" Target="http://www.shool.edu.ru" TargetMode="External"/><Relationship Id="rId400" Type="http://schemas.openxmlformats.org/officeDocument/2006/relationships/hyperlink" Target="http://www.shool.edu.ru" TargetMode="External"/><Relationship Id="rId421" Type="http://schemas.openxmlformats.org/officeDocument/2006/relationships/hyperlink" Target="http://www.shool.edu.ru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uchi.ru" TargetMode="External"/><Relationship Id="rId344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s://uchi.ru" TargetMode="External"/><Relationship Id="rId62" Type="http://schemas.openxmlformats.org/officeDocument/2006/relationships/hyperlink" Target="https://uchi.ru" TargetMode="External"/><Relationship Id="rId83" Type="http://schemas.openxmlformats.org/officeDocument/2006/relationships/hyperlink" Target="https://uchi.ru" TargetMode="External"/><Relationship Id="rId179" Type="http://schemas.openxmlformats.org/officeDocument/2006/relationships/hyperlink" Target="https://uchi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://www.shool.edu.ru" TargetMode="External"/><Relationship Id="rId204" Type="http://schemas.openxmlformats.org/officeDocument/2006/relationships/hyperlink" Target="http://www.edu.ru" TargetMode="External"/><Relationship Id="rId225" Type="http://schemas.openxmlformats.org/officeDocument/2006/relationships/hyperlink" Target="http://www.edu.ru" TargetMode="External"/><Relationship Id="rId246" Type="http://schemas.openxmlformats.org/officeDocument/2006/relationships/hyperlink" Target="http://www.edu.ru" TargetMode="External"/><Relationship Id="rId267" Type="http://schemas.openxmlformats.org/officeDocument/2006/relationships/hyperlink" Target="http://www.edu.ru" TargetMode="External"/><Relationship Id="rId288" Type="http://schemas.openxmlformats.org/officeDocument/2006/relationships/hyperlink" Target="http://www.edu.ru" TargetMode="External"/><Relationship Id="rId411" Type="http://schemas.openxmlformats.org/officeDocument/2006/relationships/hyperlink" Target="http://www.edu.ru" TargetMode="External"/><Relationship Id="rId432" Type="http://schemas.openxmlformats.org/officeDocument/2006/relationships/hyperlink" Target="https://www.studmed.ru/rodichenko-v-sivanov-s-a-i-dr-tvoy-olimpiyskiy-uchebnik_0e20369747a.html" TargetMode="External"/><Relationship Id="rId106" Type="http://schemas.openxmlformats.org/officeDocument/2006/relationships/hyperlink" Target="http://www.shool.edu.ru" TargetMode="External"/><Relationship Id="rId127" Type="http://schemas.openxmlformats.org/officeDocument/2006/relationships/hyperlink" Target="http://www.shool.edu.ru" TargetMode="External"/><Relationship Id="rId313" Type="http://schemas.openxmlformats.org/officeDocument/2006/relationships/hyperlink" Target="http://www.shool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://www.shool.edu.ru" TargetMode="External"/><Relationship Id="rId52" Type="http://schemas.openxmlformats.org/officeDocument/2006/relationships/hyperlink" Target="http://www.shool.edu.ru" TargetMode="External"/><Relationship Id="rId73" Type="http://schemas.openxmlformats.org/officeDocument/2006/relationships/hyperlink" Target="http://www.shool.edu.ru" TargetMode="External"/><Relationship Id="rId94" Type="http://schemas.openxmlformats.org/officeDocument/2006/relationships/hyperlink" Target="http://www.shool.edu.ru" TargetMode="External"/><Relationship Id="rId148" Type="http://schemas.openxmlformats.org/officeDocument/2006/relationships/hyperlink" Target="http://www.shool.edu.ru" TargetMode="External"/><Relationship Id="rId169" Type="http://schemas.openxmlformats.org/officeDocument/2006/relationships/hyperlink" Target="http://www.shool.edu.ru" TargetMode="External"/><Relationship Id="rId334" Type="http://schemas.openxmlformats.org/officeDocument/2006/relationships/hyperlink" Target="http://www.shool.edu.ru" TargetMode="External"/><Relationship Id="rId355" Type="http://schemas.openxmlformats.org/officeDocument/2006/relationships/hyperlink" Target="http://www.shool.edu.ru" TargetMode="External"/><Relationship Id="rId376" Type="http://schemas.openxmlformats.org/officeDocument/2006/relationships/hyperlink" Target="http://www.shool.edu.ru" TargetMode="External"/><Relationship Id="rId397" Type="http://schemas.openxmlformats.org/officeDocument/2006/relationships/hyperlink" Target="http://www.shool.edu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du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303" Type="http://schemas.openxmlformats.org/officeDocument/2006/relationships/hyperlink" Target="http://www.edu.ru" TargetMode="External"/><Relationship Id="rId42" Type="http://schemas.openxmlformats.org/officeDocument/2006/relationships/hyperlink" Target="http://www.edu.ru" TargetMode="External"/><Relationship Id="rId84" Type="http://schemas.openxmlformats.org/officeDocument/2006/relationships/hyperlink" Target="http://www.edu.ru" TargetMode="External"/><Relationship Id="rId138" Type="http://schemas.openxmlformats.org/officeDocument/2006/relationships/hyperlink" Target="http://www.edu.ru" TargetMode="External"/><Relationship Id="rId345" Type="http://schemas.openxmlformats.org/officeDocument/2006/relationships/hyperlink" Target="http://www.edu.ru" TargetMode="External"/><Relationship Id="rId387" Type="http://schemas.openxmlformats.org/officeDocument/2006/relationships/hyperlink" Target="http://www.edu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://www.shool.edu.ru" TargetMode="External"/><Relationship Id="rId247" Type="http://schemas.openxmlformats.org/officeDocument/2006/relationships/hyperlink" Target="http://www.shool.edu.ru" TargetMode="External"/><Relationship Id="rId412" Type="http://schemas.openxmlformats.org/officeDocument/2006/relationships/hyperlink" Target="http://www.shool.edu.ru" TargetMode="External"/><Relationship Id="rId107" Type="http://schemas.openxmlformats.org/officeDocument/2006/relationships/hyperlink" Target="https://uchi.ru" TargetMode="External"/><Relationship Id="rId289" Type="http://schemas.openxmlformats.org/officeDocument/2006/relationships/hyperlink" Target="http://www.shool.edu.ru" TargetMode="External"/><Relationship Id="rId11" Type="http://schemas.openxmlformats.org/officeDocument/2006/relationships/hyperlink" Target="https://uchi.ru" TargetMode="External"/><Relationship Id="rId53" Type="http://schemas.openxmlformats.org/officeDocument/2006/relationships/hyperlink" Target="https://uchi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uchi.ru" TargetMode="External"/><Relationship Id="rId160" Type="http://schemas.openxmlformats.org/officeDocument/2006/relationships/hyperlink" Target="http://www.shool.edu.ru" TargetMode="External"/><Relationship Id="rId216" Type="http://schemas.openxmlformats.org/officeDocument/2006/relationships/hyperlink" Target="http://www.edu.ru" TargetMode="External"/><Relationship Id="rId423" Type="http://schemas.openxmlformats.org/officeDocument/2006/relationships/hyperlink" Target="http://www.edu.ru" TargetMode="External"/><Relationship Id="rId258" Type="http://schemas.openxmlformats.org/officeDocument/2006/relationships/hyperlink" Target="http://www.edu.ru" TargetMode="External"/><Relationship Id="rId22" Type="http://schemas.openxmlformats.org/officeDocument/2006/relationships/hyperlink" Target="http://www.shool.edu.ru" TargetMode="External"/><Relationship Id="rId64" Type="http://schemas.openxmlformats.org/officeDocument/2006/relationships/hyperlink" Target="http://www.shool.edu.ru" TargetMode="External"/><Relationship Id="rId118" Type="http://schemas.openxmlformats.org/officeDocument/2006/relationships/hyperlink" Target="http://www.shool.edu.ru" TargetMode="External"/><Relationship Id="rId325" Type="http://schemas.openxmlformats.org/officeDocument/2006/relationships/hyperlink" Target="http://www.shool.edu.ru" TargetMode="External"/><Relationship Id="rId367" Type="http://schemas.openxmlformats.org/officeDocument/2006/relationships/hyperlink" Target="http://www.shool.edu.ru" TargetMode="External"/><Relationship Id="rId171" Type="http://schemas.openxmlformats.org/officeDocument/2006/relationships/hyperlink" Target="http://www.edu.ru" TargetMode="External"/><Relationship Id="rId227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1358-D32E-4BBC-9679-DF2B595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11797</Words>
  <Characters>67248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62</cp:revision>
  <dcterms:created xsi:type="dcterms:W3CDTF">2024-03-11T05:27:00Z</dcterms:created>
  <dcterms:modified xsi:type="dcterms:W3CDTF">2024-03-31T11:11:00Z</dcterms:modified>
</cp:coreProperties>
</file>